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B8B6F" w14:textId="7808F7DB" w:rsidR="00905911" w:rsidRDefault="00905911" w:rsidP="00FF1DFC">
      <w:pPr>
        <w:pStyle w:val="Date2"/>
        <w:ind w:right="1871"/>
        <w:jc w:val="center"/>
        <w:rPr>
          <w:rFonts w:ascii="Marianne" w:hAnsi="Marianne"/>
          <w:b/>
          <w:bCs/>
          <w:sz w:val="28"/>
          <w:szCs w:val="28"/>
          <w:lang w:eastAsia="en-US"/>
        </w:rPr>
      </w:pPr>
    </w:p>
    <w:tbl>
      <w:tblPr>
        <w:tblW w:w="9978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8"/>
      </w:tblGrid>
      <w:tr w:rsidR="00905911" w14:paraId="345B8B77" w14:textId="77777777">
        <w:tc>
          <w:tcPr>
            <w:tcW w:w="9978" w:type="dxa"/>
            <w:shd w:val="clear" w:color="auto" w:fill="auto"/>
          </w:tcPr>
          <w:p w14:paraId="345B8B70" w14:textId="12AB65C0" w:rsidR="00905911" w:rsidRDefault="006F38CE">
            <w:pPr>
              <w:pStyle w:val="ArrtnLePrfet"/>
              <w:widowControl w:val="0"/>
              <w:tabs>
                <w:tab w:val="left" w:pos="2467"/>
                <w:tab w:val="left" w:pos="4283"/>
              </w:tabs>
            </w:pPr>
            <w:r>
              <w:rPr>
                <w:rFonts w:ascii="Marianne" w:hAnsi="Marianne"/>
                <w:b/>
                <w:bCs/>
                <w:sz w:val="21"/>
                <w:szCs w:val="21"/>
              </w:rPr>
              <w:t xml:space="preserve">ARRÊTÉ PRÉFECTORAL </w:t>
            </w:r>
          </w:p>
          <w:p w14:paraId="345B8B71" w14:textId="6F4CBF6B" w:rsidR="00905911" w:rsidRDefault="006F38CE">
            <w:pPr>
              <w:pStyle w:val="ArrtnLePrfet"/>
              <w:widowControl w:val="0"/>
              <w:rPr>
                <w:rFonts w:ascii="Marianne" w:hAnsi="Marianne"/>
                <w:sz w:val="21"/>
                <w:szCs w:val="21"/>
              </w:rPr>
            </w:pPr>
            <w:r>
              <w:rPr>
                <w:rFonts w:ascii="Marianne" w:hAnsi="Marianne"/>
                <w:sz w:val="21"/>
                <w:szCs w:val="21"/>
              </w:rPr>
              <w:t xml:space="preserve">relatif à la navigation à la hauteur du pont de Sully du </w:t>
            </w:r>
            <w:r w:rsidR="004945C9">
              <w:rPr>
                <w:rFonts w:ascii="Marianne" w:hAnsi="Marianne"/>
                <w:sz w:val="21"/>
                <w:szCs w:val="21"/>
              </w:rPr>
              <w:t xml:space="preserve">20 au </w:t>
            </w:r>
            <w:r w:rsidR="00E61D62">
              <w:rPr>
                <w:rFonts w:ascii="Marianne" w:hAnsi="Marianne"/>
                <w:sz w:val="21"/>
                <w:szCs w:val="21"/>
              </w:rPr>
              <w:t>2</w:t>
            </w:r>
            <w:r w:rsidR="00CC18B2">
              <w:rPr>
                <w:rFonts w:ascii="Marianne" w:hAnsi="Marianne"/>
                <w:sz w:val="21"/>
                <w:szCs w:val="21"/>
              </w:rPr>
              <w:t>9</w:t>
            </w:r>
            <w:r w:rsidR="00E61D62">
              <w:rPr>
                <w:rFonts w:ascii="Marianne" w:hAnsi="Marianne"/>
                <w:sz w:val="21"/>
                <w:szCs w:val="21"/>
              </w:rPr>
              <w:t xml:space="preserve"> </w:t>
            </w:r>
            <w:r>
              <w:rPr>
                <w:rFonts w:ascii="Marianne" w:hAnsi="Marianne"/>
                <w:sz w:val="21"/>
                <w:szCs w:val="21"/>
              </w:rPr>
              <w:t>mars 2024</w:t>
            </w:r>
          </w:p>
          <w:p w14:paraId="345B8B72" w14:textId="77777777" w:rsidR="00905911" w:rsidRDefault="00905911">
            <w:pPr>
              <w:pStyle w:val="ArrtnLePrfet"/>
              <w:widowControl w:val="0"/>
              <w:rPr>
                <w:rFonts w:ascii="Marianne" w:hAnsi="Marianne"/>
                <w:b/>
                <w:bCs/>
                <w:sz w:val="21"/>
                <w:szCs w:val="21"/>
              </w:rPr>
            </w:pPr>
          </w:p>
          <w:p w14:paraId="345B8B73" w14:textId="77777777" w:rsidR="00905911" w:rsidRDefault="006F38CE">
            <w:pPr>
              <w:pStyle w:val="ArrtnLePrfet"/>
              <w:widowControl w:val="0"/>
              <w:rPr>
                <w:rFonts w:ascii="Marianne" w:hAnsi="Marianne"/>
                <w:b/>
                <w:bCs/>
                <w:sz w:val="21"/>
                <w:szCs w:val="21"/>
              </w:rPr>
            </w:pPr>
            <w:r>
              <w:rPr>
                <w:rFonts w:ascii="Marianne" w:hAnsi="Marianne"/>
                <w:b/>
                <w:bCs/>
                <w:sz w:val="21"/>
                <w:szCs w:val="21"/>
              </w:rPr>
              <w:t>Le préfet de la région d’Île-de-France,</w:t>
            </w:r>
          </w:p>
          <w:p w14:paraId="345B8B74" w14:textId="77777777" w:rsidR="00905911" w:rsidRDefault="006F38CE">
            <w:pPr>
              <w:pStyle w:val="ArrtnLePrfet"/>
              <w:widowControl w:val="0"/>
              <w:rPr>
                <w:rFonts w:ascii="Marianne" w:hAnsi="Marianne"/>
                <w:b/>
                <w:bCs/>
                <w:sz w:val="21"/>
                <w:szCs w:val="21"/>
              </w:rPr>
            </w:pPr>
            <w:r>
              <w:rPr>
                <w:rFonts w:ascii="Marianne" w:hAnsi="Marianne"/>
                <w:b/>
                <w:bCs/>
                <w:sz w:val="21"/>
                <w:szCs w:val="21"/>
              </w:rPr>
              <w:t>préfet de Paris</w:t>
            </w:r>
          </w:p>
          <w:p w14:paraId="345B8B75" w14:textId="77777777" w:rsidR="00905911" w:rsidRDefault="006F38CE">
            <w:pPr>
              <w:pStyle w:val="ArrtnLePrfet"/>
              <w:widowControl w:val="0"/>
              <w:rPr>
                <w:rFonts w:ascii="Marianne" w:hAnsi="Marianne"/>
                <w:sz w:val="21"/>
                <w:szCs w:val="21"/>
              </w:rPr>
            </w:pPr>
            <w:r>
              <w:rPr>
                <w:rFonts w:ascii="Marianne" w:hAnsi="Marianne"/>
                <w:sz w:val="21"/>
                <w:szCs w:val="21"/>
              </w:rPr>
              <w:t>Commandeur de la légion d’honneur</w:t>
            </w:r>
          </w:p>
          <w:p w14:paraId="345B8B76" w14:textId="77777777" w:rsidR="00905911" w:rsidRDefault="006F38CE">
            <w:pPr>
              <w:pStyle w:val="Standard"/>
              <w:widowControl w:val="0"/>
              <w:jc w:val="center"/>
              <w:rPr>
                <w:rFonts w:ascii="Marianne" w:hAnsi="Marianne"/>
                <w:sz w:val="21"/>
                <w:szCs w:val="21"/>
              </w:rPr>
            </w:pPr>
            <w:r>
              <w:rPr>
                <w:rFonts w:ascii="Marianne" w:hAnsi="Marianne"/>
                <w:sz w:val="21"/>
                <w:szCs w:val="21"/>
              </w:rPr>
              <w:t>Officier de l’ordre national du mérite</w:t>
            </w:r>
          </w:p>
        </w:tc>
      </w:tr>
      <w:tr w:rsidR="00905911" w14:paraId="345B8B79" w14:textId="77777777">
        <w:tc>
          <w:tcPr>
            <w:tcW w:w="9978" w:type="dxa"/>
            <w:shd w:val="clear" w:color="auto" w:fill="auto"/>
          </w:tcPr>
          <w:p w14:paraId="345B8B78" w14:textId="77777777" w:rsidR="00905911" w:rsidRDefault="00905911">
            <w:pPr>
              <w:pStyle w:val="ArrtnLePrfet"/>
              <w:widowControl w:val="0"/>
              <w:tabs>
                <w:tab w:val="left" w:pos="2467"/>
                <w:tab w:val="left" w:pos="4283"/>
              </w:tabs>
              <w:rPr>
                <w:rFonts w:ascii="Marianne" w:hAnsi="Marianne"/>
                <w:b/>
                <w:bCs/>
                <w:sz w:val="21"/>
                <w:szCs w:val="21"/>
              </w:rPr>
            </w:pPr>
          </w:p>
        </w:tc>
      </w:tr>
    </w:tbl>
    <w:p w14:paraId="345B8B7B" w14:textId="77777777" w:rsidR="00905911" w:rsidRDefault="006F38CE" w:rsidP="00CD2AF0">
      <w:pPr>
        <w:pStyle w:val="Textbody"/>
        <w:rPr>
          <w:rFonts w:ascii="Marianne" w:eastAsia="Times New Roman" w:hAnsi="Marianne" w:cs="Times New Roman"/>
          <w:color w:val="111111"/>
        </w:rPr>
      </w:pPr>
      <w:r w:rsidRPr="00986F8D">
        <w:rPr>
          <w:rFonts w:ascii="Marianne" w:eastAsia="Times New Roman" w:hAnsi="Marianne" w:cs="Times New Roman"/>
          <w:b/>
          <w:bCs/>
          <w:color w:val="111111"/>
        </w:rPr>
        <w:t>Vu</w:t>
      </w:r>
      <w:r w:rsidRPr="00986F8D">
        <w:rPr>
          <w:rFonts w:ascii="Marianne" w:eastAsia="Times New Roman" w:hAnsi="Marianne" w:cs="Times New Roman"/>
          <w:color w:val="111111"/>
        </w:rPr>
        <w:t xml:space="preserve"> le Code des transports, notamment les dispositions de la quatrième partie réglementaire portant règlement général de police de la navigation intérieure</w:t>
      </w:r>
      <w:r w:rsidRPr="00986F8D">
        <w:rPr>
          <w:rFonts w:ascii="Calibri" w:eastAsia="Times New Roman" w:hAnsi="Calibri" w:cs="Calibri"/>
          <w:color w:val="111111"/>
        </w:rPr>
        <w:t> </w:t>
      </w:r>
      <w:r w:rsidRPr="00986F8D">
        <w:rPr>
          <w:rFonts w:ascii="Marianne" w:eastAsia="Times New Roman" w:hAnsi="Marianne" w:cs="Times New Roman"/>
          <w:color w:val="111111"/>
        </w:rPr>
        <w:t>;</w:t>
      </w:r>
    </w:p>
    <w:p w14:paraId="07F11C64" w14:textId="77777777" w:rsidR="009902DD" w:rsidRDefault="009902DD" w:rsidP="00CD2AF0">
      <w:pPr>
        <w:pStyle w:val="Textbody"/>
        <w:rPr>
          <w:rFonts w:ascii="Marianne" w:eastAsia="Times New Roman" w:hAnsi="Marianne" w:cs="Times New Roman"/>
          <w:color w:val="111111"/>
        </w:rPr>
      </w:pPr>
    </w:p>
    <w:p w14:paraId="47DAEBD7" w14:textId="368F2B7D" w:rsidR="009902DD" w:rsidRPr="00986F8D" w:rsidRDefault="009902DD" w:rsidP="00CD2AF0">
      <w:pPr>
        <w:pStyle w:val="Textbody"/>
        <w:rPr>
          <w:rFonts w:ascii="Marianne" w:eastAsia="Times New Roman" w:hAnsi="Marianne" w:cs="Times New Roman"/>
          <w:color w:val="111111"/>
        </w:rPr>
      </w:pPr>
      <w:r w:rsidRPr="004D3E1F">
        <w:rPr>
          <w:rFonts w:ascii="Marianne" w:eastAsia="Times New Roman" w:hAnsi="Marianne" w:cs="Times New Roman"/>
          <w:b/>
          <w:color w:val="111111"/>
        </w:rPr>
        <w:t>Vu</w:t>
      </w:r>
      <w:r>
        <w:rPr>
          <w:rFonts w:ascii="Marianne" w:eastAsia="Times New Roman" w:hAnsi="Marianne" w:cs="Times New Roman"/>
          <w:color w:val="111111"/>
        </w:rPr>
        <w:t xml:space="preserve"> le </w:t>
      </w:r>
      <w:r w:rsidRPr="009902DD">
        <w:rPr>
          <w:rFonts w:ascii="Marianne" w:eastAsia="Times New Roman" w:hAnsi="Marianne" w:cs="Times New Roman"/>
          <w:color w:val="111111"/>
        </w:rPr>
        <w:t>Code des relations entre le public et l'administration</w:t>
      </w:r>
      <w:r>
        <w:rPr>
          <w:rFonts w:ascii="Marianne" w:eastAsia="Times New Roman" w:hAnsi="Marianne" w:cs="Times New Roman"/>
          <w:color w:val="111111"/>
        </w:rPr>
        <w:t xml:space="preserve">, notamment </w:t>
      </w:r>
      <w:r w:rsidR="009D22AA">
        <w:rPr>
          <w:rFonts w:ascii="Marianne" w:eastAsia="Times New Roman" w:hAnsi="Marianne" w:cs="Times New Roman"/>
          <w:color w:val="111111"/>
        </w:rPr>
        <w:t xml:space="preserve">son </w:t>
      </w:r>
      <w:r w:rsidR="00C12C36">
        <w:rPr>
          <w:rFonts w:ascii="Marianne" w:eastAsia="Times New Roman" w:hAnsi="Marianne" w:cs="Times New Roman"/>
          <w:color w:val="111111"/>
        </w:rPr>
        <w:t>article L221-2</w:t>
      </w:r>
      <w:r w:rsidR="00C12C36">
        <w:rPr>
          <w:rFonts w:ascii="Courier New" w:eastAsia="Times New Roman" w:hAnsi="Courier New" w:cs="Courier New"/>
          <w:color w:val="111111"/>
        </w:rPr>
        <w:t> </w:t>
      </w:r>
      <w:r w:rsidR="00C12C36">
        <w:rPr>
          <w:rFonts w:ascii="Marianne" w:eastAsia="Times New Roman" w:hAnsi="Marianne" w:cs="Times New Roman"/>
          <w:color w:val="111111"/>
        </w:rPr>
        <w:t>;</w:t>
      </w:r>
    </w:p>
    <w:p w14:paraId="061132F9" w14:textId="77777777" w:rsidR="00CD2AF0" w:rsidRPr="00986F8D" w:rsidRDefault="00CD2AF0" w:rsidP="00CD2AF0">
      <w:pPr>
        <w:pStyle w:val="Textbody"/>
      </w:pPr>
    </w:p>
    <w:p w14:paraId="345B8B7C" w14:textId="77777777" w:rsidR="00905911" w:rsidRPr="00986F8D" w:rsidRDefault="006F38CE" w:rsidP="00CD2AF0">
      <w:pPr>
        <w:pStyle w:val="Textbody"/>
        <w:rPr>
          <w:rFonts w:ascii="Marianne" w:eastAsia="Times New Roman" w:hAnsi="Marianne" w:cs="Times New Roman"/>
          <w:color w:val="111111"/>
        </w:rPr>
      </w:pPr>
      <w:r w:rsidRPr="00986F8D">
        <w:rPr>
          <w:rFonts w:ascii="Marianne" w:eastAsia="Times New Roman" w:hAnsi="Marianne" w:cs="Times New Roman"/>
          <w:b/>
          <w:bCs/>
          <w:color w:val="111111"/>
        </w:rPr>
        <w:t xml:space="preserve">Vu </w:t>
      </w:r>
      <w:r w:rsidRPr="00986F8D">
        <w:rPr>
          <w:rFonts w:ascii="Marianne" w:eastAsia="Times New Roman" w:hAnsi="Marianne" w:cs="Times New Roman"/>
          <w:color w:val="111111"/>
        </w:rPr>
        <w:t xml:space="preserve">le décret </w:t>
      </w:r>
      <w:proofErr w:type="spellStart"/>
      <w:r w:rsidRPr="00986F8D">
        <w:rPr>
          <w:rFonts w:ascii="Marianne" w:eastAsia="Times New Roman" w:hAnsi="Marianne" w:cs="Times New Roman"/>
          <w:color w:val="111111"/>
        </w:rPr>
        <w:t>n</w:t>
      </w:r>
      <w:r w:rsidRPr="00986F8D">
        <w:rPr>
          <w:rFonts w:ascii="Marianne" w:eastAsia="Times New Roman" w:hAnsi="Marianne" w:cs="Times New Roman"/>
          <w:color w:val="111111"/>
          <w:vertAlign w:val="superscript"/>
        </w:rPr>
        <w:t>O</w:t>
      </w:r>
      <w:proofErr w:type="spellEnd"/>
      <w:r w:rsidRPr="00986F8D">
        <w:rPr>
          <w:rFonts w:ascii="Marianne" w:eastAsia="Times New Roman" w:hAnsi="Marianne" w:cs="Times New Roman"/>
          <w:color w:val="111111"/>
        </w:rPr>
        <w:t xml:space="preserve"> 2012-1556 du 28 décembre 2012 déterminant la liste des mesures temporaires d’interruption ou de modification des conditions de la navigation pouvant être prises par le gestionnaire de la voie d’eau</w:t>
      </w:r>
      <w:r w:rsidRPr="00986F8D">
        <w:rPr>
          <w:rFonts w:ascii="Calibri" w:eastAsia="Times New Roman" w:hAnsi="Calibri" w:cs="Calibri"/>
          <w:color w:val="111111"/>
        </w:rPr>
        <w:t> </w:t>
      </w:r>
      <w:r w:rsidRPr="00986F8D">
        <w:rPr>
          <w:rFonts w:ascii="Marianne" w:eastAsia="Times New Roman" w:hAnsi="Marianne" w:cs="Times New Roman"/>
          <w:color w:val="111111"/>
        </w:rPr>
        <w:t>;</w:t>
      </w:r>
    </w:p>
    <w:p w14:paraId="5CDD40F7" w14:textId="77777777" w:rsidR="00CD2AF0" w:rsidRPr="00986F8D" w:rsidRDefault="00CD2AF0" w:rsidP="00CD2AF0">
      <w:pPr>
        <w:pStyle w:val="Textbody"/>
      </w:pPr>
    </w:p>
    <w:p w14:paraId="345B8B7D" w14:textId="239608D5" w:rsidR="00905911" w:rsidRDefault="006F38CE" w:rsidP="00CD2AF0">
      <w:pPr>
        <w:pStyle w:val="Textbody"/>
        <w:rPr>
          <w:rFonts w:ascii="Marianne" w:eastAsia="Times New Roman" w:hAnsi="Marianne" w:cs="Times New Roman"/>
          <w:color w:val="111111"/>
        </w:rPr>
      </w:pPr>
      <w:r w:rsidRPr="00986F8D">
        <w:rPr>
          <w:rStyle w:val="lev1"/>
          <w:rFonts w:ascii="Marianne" w:hAnsi="Marianne"/>
        </w:rPr>
        <w:t>Vu</w:t>
      </w:r>
      <w:r w:rsidRPr="00986F8D">
        <w:rPr>
          <w:rStyle w:val="lev1"/>
          <w:rFonts w:ascii="Marianne" w:hAnsi="Marianne"/>
          <w:b w:val="0"/>
          <w:bCs w:val="0"/>
        </w:rPr>
        <w:t xml:space="preserve"> </w:t>
      </w:r>
      <w:r w:rsidRPr="00986F8D">
        <w:rPr>
          <w:rFonts w:ascii="Marianne" w:eastAsia="Times New Roman" w:hAnsi="Marianne" w:cs="Times New Roman"/>
          <w:color w:val="111111"/>
        </w:rPr>
        <w:t>l’arrêté inter-préfectoral modifié n</w:t>
      </w:r>
      <w:r w:rsidRPr="00986F8D">
        <w:rPr>
          <w:rFonts w:ascii="Marianne" w:eastAsia="Times New Roman" w:hAnsi="Marianne" w:cs="Times New Roman"/>
          <w:color w:val="111111"/>
          <w:vertAlign w:val="superscript"/>
        </w:rPr>
        <w:t>O</w:t>
      </w:r>
      <w:r w:rsidRPr="00986F8D">
        <w:rPr>
          <w:rFonts w:ascii="Marianne" w:eastAsia="Times New Roman" w:hAnsi="Marianne" w:cs="Times New Roman"/>
          <w:color w:val="111111"/>
        </w:rPr>
        <w:t>75-2019-05-23-002 du 23 mai 2019 portant règlement particulier de police de la navigation intérieure sur l’itinéraire Seine-Yonne</w:t>
      </w:r>
      <w:r w:rsidRPr="00E747E7">
        <w:rPr>
          <w:rFonts w:ascii="Courier New" w:hAnsi="Courier New"/>
          <w:color w:val="111111"/>
        </w:rPr>
        <w:t> </w:t>
      </w:r>
      <w:r w:rsidR="004261B0" w:rsidRPr="00B06276">
        <w:rPr>
          <w:rFonts w:ascii="Marianne" w:eastAsia="Times New Roman" w:hAnsi="Marianne" w:cs="Calibri"/>
          <w:color w:val="111111"/>
        </w:rPr>
        <w:t>(ci</w:t>
      </w:r>
      <w:r w:rsidR="001100B2">
        <w:rPr>
          <w:rFonts w:ascii="Marianne" w:eastAsia="Times New Roman" w:hAnsi="Marianne" w:cs="Calibri"/>
          <w:color w:val="111111"/>
        </w:rPr>
        <w:t>-</w:t>
      </w:r>
      <w:r w:rsidR="004261B0" w:rsidRPr="00B06276">
        <w:rPr>
          <w:rFonts w:ascii="Marianne" w:eastAsia="Times New Roman" w:hAnsi="Marianne" w:cs="Calibri"/>
          <w:color w:val="111111"/>
        </w:rPr>
        <w:t xml:space="preserve">après le RPP) </w:t>
      </w:r>
      <w:r w:rsidRPr="00986F8D">
        <w:rPr>
          <w:rFonts w:ascii="Marianne" w:eastAsia="Times New Roman" w:hAnsi="Marianne" w:cs="Times New Roman"/>
          <w:color w:val="111111"/>
        </w:rPr>
        <w:t>;</w:t>
      </w:r>
    </w:p>
    <w:p w14:paraId="4DDD9CE2" w14:textId="49D86B35" w:rsidR="003D01E4" w:rsidRDefault="003D01E4" w:rsidP="00CD2AF0">
      <w:pPr>
        <w:pStyle w:val="Textbody"/>
        <w:rPr>
          <w:rFonts w:ascii="Marianne" w:eastAsia="Times New Roman" w:hAnsi="Marianne" w:cs="Times New Roman"/>
          <w:color w:val="111111"/>
        </w:rPr>
      </w:pPr>
    </w:p>
    <w:p w14:paraId="0E95B9AE" w14:textId="22AA9C97" w:rsidR="003D01E4" w:rsidRPr="00986F8D" w:rsidRDefault="003D01E4" w:rsidP="00CD2AF0">
      <w:pPr>
        <w:pStyle w:val="Textbody"/>
        <w:rPr>
          <w:rFonts w:ascii="Marianne" w:eastAsia="Times New Roman" w:hAnsi="Marianne" w:cs="Times New Roman"/>
          <w:color w:val="111111"/>
        </w:rPr>
      </w:pPr>
      <w:r>
        <w:rPr>
          <w:rFonts w:ascii="Marianne" w:eastAsia="Times New Roman" w:hAnsi="Marianne" w:cs="Times New Roman"/>
          <w:b/>
          <w:bCs/>
          <w:color w:val="111111"/>
        </w:rPr>
        <w:t>Vu</w:t>
      </w:r>
      <w:r>
        <w:rPr>
          <w:rFonts w:ascii="Marianne" w:eastAsia="Times New Roman" w:hAnsi="Marianne" w:cs="Times New Roman"/>
          <w:color w:val="111111"/>
        </w:rPr>
        <w:t xml:space="preserve"> l’arrêté </w:t>
      </w:r>
      <w:r w:rsidRPr="00CF650D">
        <w:rPr>
          <w:rFonts w:ascii="Marianne" w:eastAsia="Times New Roman" w:hAnsi="Marianne" w:cs="Times New Roman"/>
          <w:color w:val="111111"/>
        </w:rPr>
        <w:t xml:space="preserve">préfectoral n° </w:t>
      </w:r>
      <w:r w:rsidR="00CF650D" w:rsidRPr="004D3E1F">
        <w:rPr>
          <w:rFonts w:ascii="Marianne" w:hAnsi="Marianne"/>
        </w:rPr>
        <w:t xml:space="preserve">75-2024-03-19-00011 </w:t>
      </w:r>
      <w:r w:rsidRPr="00CF650D">
        <w:rPr>
          <w:rFonts w:ascii="Marianne" w:eastAsia="Times New Roman" w:hAnsi="Marianne" w:cs="Times New Roman"/>
          <w:color w:val="111111"/>
        </w:rPr>
        <w:t>du 19</w:t>
      </w:r>
      <w:r>
        <w:rPr>
          <w:rFonts w:ascii="Marianne" w:eastAsia="Times New Roman" w:hAnsi="Marianne" w:cs="Times New Roman"/>
          <w:color w:val="111111"/>
        </w:rPr>
        <w:t xml:space="preserve"> mars 2024 relatif à la navigation à la hauteur du pont de Sully le 20 mars 2024</w:t>
      </w:r>
      <w:r>
        <w:rPr>
          <w:rFonts w:ascii="Calibri" w:eastAsia="Times New Roman" w:hAnsi="Calibri" w:cs="Calibri"/>
          <w:color w:val="111111"/>
        </w:rPr>
        <w:t> </w:t>
      </w:r>
      <w:r>
        <w:rPr>
          <w:rFonts w:ascii="Marianne" w:eastAsia="Times New Roman" w:hAnsi="Marianne" w:cs="Times New Roman"/>
          <w:color w:val="111111"/>
        </w:rPr>
        <w:t>;</w:t>
      </w:r>
    </w:p>
    <w:p w14:paraId="2F121AA6" w14:textId="77777777" w:rsidR="00CD2AF0" w:rsidRPr="00E747E7" w:rsidRDefault="00CD2AF0" w:rsidP="00CD2AF0">
      <w:pPr>
        <w:pStyle w:val="Textbody"/>
        <w:rPr>
          <w:rFonts w:ascii="Marianne" w:hAnsi="Marianne"/>
          <w:color w:val="111111"/>
        </w:rPr>
      </w:pPr>
    </w:p>
    <w:p w14:paraId="5C10D4AE" w14:textId="5205DD56" w:rsidR="00B13E04" w:rsidRDefault="006F38CE" w:rsidP="00CD2AF0">
      <w:pPr>
        <w:pStyle w:val="Textbody"/>
        <w:rPr>
          <w:rFonts w:ascii="Marianne" w:eastAsia="Times New Roman" w:hAnsi="Marianne" w:cs="Times New Roman"/>
          <w:color w:val="111111"/>
        </w:rPr>
      </w:pPr>
      <w:r w:rsidRPr="00986F8D">
        <w:rPr>
          <w:rFonts w:ascii="Marianne" w:eastAsia="Times New Roman" w:hAnsi="Marianne" w:cs="Times New Roman"/>
          <w:b/>
          <w:bCs/>
          <w:color w:val="111111"/>
        </w:rPr>
        <w:t>Vu</w:t>
      </w:r>
      <w:r w:rsidRPr="00986F8D">
        <w:rPr>
          <w:rFonts w:ascii="Marianne" w:eastAsia="Times New Roman" w:hAnsi="Marianne" w:cs="Times New Roman"/>
          <w:color w:val="111111"/>
        </w:rPr>
        <w:t xml:space="preserve"> le </w:t>
      </w:r>
      <w:r w:rsidRPr="00725592">
        <w:rPr>
          <w:rFonts w:ascii="Marianne" w:eastAsia="Times New Roman" w:hAnsi="Marianne" w:cs="Times New Roman"/>
          <w:color w:val="111111"/>
        </w:rPr>
        <w:t>rapport de la Ville de Paris/Direction de la Voirie et des Déplacements sur l’état du pont de Sully en date du</w:t>
      </w:r>
      <w:r w:rsidR="00E747E7" w:rsidRPr="00725592">
        <w:rPr>
          <w:rFonts w:ascii="Marianne" w:eastAsia="Times New Roman" w:hAnsi="Marianne" w:cs="Times New Roman"/>
          <w:color w:val="111111"/>
        </w:rPr>
        <w:t xml:space="preserve"> </w:t>
      </w:r>
      <w:r w:rsidR="008F6B55" w:rsidRPr="00725592">
        <w:rPr>
          <w:rFonts w:ascii="Marianne" w:eastAsia="Times New Roman" w:hAnsi="Marianne" w:cs="Times New Roman"/>
          <w:color w:val="111111"/>
        </w:rPr>
        <w:t>1</w:t>
      </w:r>
      <w:r w:rsidR="00C239D6">
        <w:rPr>
          <w:rFonts w:ascii="Marianne" w:eastAsia="Times New Roman" w:hAnsi="Marianne" w:cs="Times New Roman"/>
          <w:color w:val="111111"/>
        </w:rPr>
        <w:t>9</w:t>
      </w:r>
      <w:r w:rsidR="008F6B55" w:rsidRPr="00725592">
        <w:rPr>
          <w:rFonts w:ascii="Marianne" w:eastAsia="Times New Roman" w:hAnsi="Marianne" w:cs="Times New Roman"/>
          <w:color w:val="111111"/>
        </w:rPr>
        <w:t xml:space="preserve"> mars 2024</w:t>
      </w:r>
      <w:r w:rsidR="009E13F5">
        <w:rPr>
          <w:rFonts w:ascii="Calibri" w:eastAsia="Times New Roman" w:hAnsi="Calibri" w:cs="Calibri"/>
          <w:color w:val="111111"/>
        </w:rPr>
        <w:t> </w:t>
      </w:r>
      <w:r w:rsidRPr="00725592">
        <w:rPr>
          <w:rFonts w:ascii="Marianne" w:eastAsia="Times New Roman" w:hAnsi="Marianne" w:cs="Times New Roman"/>
          <w:color w:val="111111"/>
        </w:rPr>
        <w:t>;</w:t>
      </w:r>
    </w:p>
    <w:p w14:paraId="649520C1" w14:textId="77777777" w:rsidR="00CD2AF0" w:rsidRPr="00986F8D" w:rsidRDefault="00CD2AF0" w:rsidP="00CD2AF0">
      <w:pPr>
        <w:pStyle w:val="Textbody"/>
      </w:pPr>
    </w:p>
    <w:p w14:paraId="281BA2B4" w14:textId="69759018" w:rsidR="003D01E4" w:rsidRPr="00986F8D" w:rsidRDefault="006F38CE" w:rsidP="00CD2AF0">
      <w:pPr>
        <w:pStyle w:val="Textbody"/>
        <w:rPr>
          <w:rFonts w:ascii="Marianne" w:eastAsia="Times New Roman" w:hAnsi="Marianne" w:cs="Times New Roman"/>
          <w:color w:val="111111"/>
        </w:rPr>
      </w:pPr>
      <w:r w:rsidRPr="004D3E1F">
        <w:rPr>
          <w:rFonts w:ascii="Marianne" w:eastAsia="Times New Roman" w:hAnsi="Marianne" w:cs="Times New Roman"/>
          <w:b/>
          <w:bCs/>
          <w:color w:val="111111"/>
        </w:rPr>
        <w:t>Vu</w:t>
      </w:r>
      <w:r w:rsidRPr="004D3E1F">
        <w:rPr>
          <w:rFonts w:ascii="Marianne" w:eastAsia="Times New Roman" w:hAnsi="Marianne" w:cs="Times New Roman"/>
          <w:color w:val="111111"/>
        </w:rPr>
        <w:t xml:space="preserve"> les </w:t>
      </w:r>
      <w:r w:rsidR="003D01E4" w:rsidRPr="004D3E1F">
        <w:rPr>
          <w:rFonts w:ascii="Marianne" w:eastAsia="Times New Roman" w:hAnsi="Marianne" w:cs="Times New Roman"/>
          <w:color w:val="111111"/>
        </w:rPr>
        <w:t>avis</w:t>
      </w:r>
      <w:r w:rsidRPr="004D3E1F">
        <w:rPr>
          <w:rFonts w:ascii="Marianne" w:eastAsia="Times New Roman" w:hAnsi="Marianne" w:cs="Times New Roman"/>
          <w:color w:val="111111"/>
        </w:rPr>
        <w:t xml:space="preserve"> de la Ville de Paris, de la préfecture de police, de VNF (bassin de la Seine) et </w:t>
      </w:r>
      <w:r w:rsidR="004261B0" w:rsidRPr="004D3E1F">
        <w:rPr>
          <w:rFonts w:ascii="Marianne" w:eastAsia="Times New Roman" w:hAnsi="Marianne" w:cs="Times New Roman"/>
          <w:color w:val="111111"/>
        </w:rPr>
        <w:t>d’HAROPA PORT</w:t>
      </w:r>
      <w:r w:rsidR="002922F9" w:rsidRPr="004D3E1F">
        <w:rPr>
          <w:rFonts w:ascii="Marianne" w:eastAsia="Times New Roman" w:hAnsi="Marianne" w:cs="Times New Roman"/>
          <w:color w:val="111111"/>
        </w:rPr>
        <w:t xml:space="preserve"> </w:t>
      </w:r>
      <w:r w:rsidR="004A2E64" w:rsidRPr="004D3E1F">
        <w:rPr>
          <w:rFonts w:ascii="Marianne" w:eastAsia="Times New Roman" w:hAnsi="Marianne" w:cs="Times New Roman"/>
          <w:color w:val="111111"/>
        </w:rPr>
        <w:t xml:space="preserve">le </w:t>
      </w:r>
      <w:r w:rsidR="004B1B5B" w:rsidRPr="004D3E1F">
        <w:rPr>
          <w:rFonts w:ascii="Marianne" w:eastAsia="Times New Roman" w:hAnsi="Marianne" w:cs="Times New Roman"/>
          <w:color w:val="111111"/>
        </w:rPr>
        <w:t>19</w:t>
      </w:r>
      <w:r w:rsidR="002922F9" w:rsidRPr="004D3E1F">
        <w:rPr>
          <w:rFonts w:ascii="Marianne" w:eastAsia="Times New Roman" w:hAnsi="Marianne" w:cs="Times New Roman"/>
          <w:color w:val="111111"/>
        </w:rPr>
        <w:t xml:space="preserve"> mars 2024</w:t>
      </w:r>
      <w:r w:rsidR="00CC18B2">
        <w:rPr>
          <w:rFonts w:ascii="Calibri" w:eastAsia="Times New Roman" w:hAnsi="Calibri" w:cs="Calibri"/>
          <w:color w:val="111111"/>
        </w:rPr>
        <w:t> </w:t>
      </w:r>
      <w:r w:rsidRPr="004D3E1F">
        <w:rPr>
          <w:rFonts w:ascii="Marianne" w:eastAsia="Times New Roman" w:hAnsi="Marianne" w:cs="Times New Roman"/>
          <w:color w:val="111111"/>
        </w:rPr>
        <w:t>;</w:t>
      </w:r>
    </w:p>
    <w:p w14:paraId="12B5577F" w14:textId="77777777" w:rsidR="00CD2AF0" w:rsidRPr="00986F8D" w:rsidRDefault="00CD2AF0" w:rsidP="00CD2AF0">
      <w:pPr>
        <w:pStyle w:val="Textbody"/>
        <w:rPr>
          <w:rFonts w:ascii="Marianne" w:eastAsia="Times New Roman" w:hAnsi="Marianne" w:cs="Times New Roman"/>
          <w:color w:val="111111"/>
        </w:rPr>
      </w:pPr>
    </w:p>
    <w:p w14:paraId="345B8B80" w14:textId="6F9EF4D1" w:rsidR="00905911" w:rsidRPr="00986F8D" w:rsidRDefault="006F38CE" w:rsidP="00CD2AF0">
      <w:pPr>
        <w:pStyle w:val="Standard"/>
        <w:suppressAutoHyphens w:val="0"/>
        <w:spacing w:line="276" w:lineRule="auto"/>
        <w:textAlignment w:val="auto"/>
        <w:rPr>
          <w:rFonts w:ascii="Marianne" w:eastAsia="Times New Roman" w:hAnsi="Marianne"/>
          <w:color w:val="000000"/>
        </w:rPr>
      </w:pPr>
      <w:r w:rsidRPr="00986F8D">
        <w:rPr>
          <w:rFonts w:ascii="Marianne" w:eastAsia="Times New Roman" w:hAnsi="Marianne"/>
          <w:b/>
          <w:bCs/>
          <w:color w:val="000000"/>
        </w:rPr>
        <w:t>Considérant</w:t>
      </w:r>
      <w:r w:rsidRPr="00986F8D">
        <w:rPr>
          <w:rFonts w:ascii="Marianne" w:eastAsia="Times New Roman" w:hAnsi="Marianne"/>
          <w:color w:val="000000"/>
        </w:rPr>
        <w:t xml:space="preserve"> l’accident de navigation survenu le 31 janvier 2024 ayant conduit à ce que les trois arcs amont de la passe n°2 sont sectionnés ou </w:t>
      </w:r>
      <w:r w:rsidR="00CC18B2" w:rsidRPr="00986F8D">
        <w:rPr>
          <w:rFonts w:ascii="Marianne" w:eastAsia="Times New Roman" w:hAnsi="Marianne"/>
          <w:color w:val="000000"/>
        </w:rPr>
        <w:t>fragilisés</w:t>
      </w:r>
      <w:r w:rsidR="00CC18B2">
        <w:rPr>
          <w:rFonts w:ascii="Courier New" w:eastAsia="Times New Roman" w:hAnsi="Courier New" w:cs="Courier New"/>
          <w:color w:val="000000"/>
        </w:rPr>
        <w:t> </w:t>
      </w:r>
      <w:r w:rsidRPr="00986F8D">
        <w:rPr>
          <w:rFonts w:ascii="Marianne" w:eastAsia="Times New Roman" w:hAnsi="Marianne"/>
          <w:color w:val="000000"/>
        </w:rPr>
        <w:t>;</w:t>
      </w:r>
    </w:p>
    <w:p w14:paraId="51EA5770" w14:textId="77777777" w:rsidR="00CD2AF0" w:rsidRPr="00986F8D" w:rsidRDefault="00CD2AF0" w:rsidP="00CD2AF0">
      <w:pPr>
        <w:pStyle w:val="Standard"/>
        <w:suppressAutoHyphens w:val="0"/>
        <w:spacing w:line="276" w:lineRule="auto"/>
        <w:textAlignment w:val="auto"/>
        <w:rPr>
          <w:rFonts w:ascii="Marianne" w:eastAsia="Times New Roman" w:hAnsi="Marianne"/>
          <w:color w:val="000000"/>
        </w:rPr>
      </w:pPr>
    </w:p>
    <w:p w14:paraId="345B8B82" w14:textId="2D841DD9" w:rsidR="00905911" w:rsidRDefault="006F38CE" w:rsidP="00E747E7">
      <w:pPr>
        <w:pStyle w:val="Standard"/>
        <w:spacing w:line="276" w:lineRule="auto"/>
        <w:textAlignment w:val="auto"/>
        <w:rPr>
          <w:rFonts w:ascii="Marianne" w:eastAsia="Times New Roman" w:hAnsi="Marianne"/>
          <w:color w:val="000000"/>
        </w:rPr>
      </w:pPr>
      <w:r w:rsidRPr="00986F8D">
        <w:rPr>
          <w:rFonts w:ascii="Marianne" w:eastAsia="Times New Roman" w:hAnsi="Marianne"/>
          <w:b/>
          <w:bCs/>
          <w:color w:val="000000"/>
        </w:rPr>
        <w:t>Considérant</w:t>
      </w:r>
      <w:r w:rsidRPr="00986F8D">
        <w:rPr>
          <w:rFonts w:ascii="Marianne" w:eastAsia="Times New Roman" w:hAnsi="Marianne"/>
          <w:color w:val="000000"/>
        </w:rPr>
        <w:t xml:space="preserve"> qu’il ressort du rapport de la Ville de </w:t>
      </w:r>
      <w:r w:rsidRPr="00725592">
        <w:rPr>
          <w:rFonts w:ascii="Marianne" w:eastAsia="Times New Roman" w:hAnsi="Marianne"/>
          <w:color w:val="000000"/>
        </w:rPr>
        <w:t xml:space="preserve">Paris du </w:t>
      </w:r>
      <w:r w:rsidR="008F6B55" w:rsidRPr="00725592">
        <w:rPr>
          <w:rFonts w:ascii="Marianne" w:eastAsia="Times New Roman" w:hAnsi="Marianne"/>
          <w:color w:val="000000"/>
        </w:rPr>
        <w:t>1</w:t>
      </w:r>
      <w:r w:rsidR="00C239D6">
        <w:rPr>
          <w:rFonts w:ascii="Marianne" w:eastAsia="Times New Roman" w:hAnsi="Marianne"/>
          <w:color w:val="000000"/>
        </w:rPr>
        <w:t>9</w:t>
      </w:r>
      <w:r w:rsidR="000A791C" w:rsidRPr="00725592">
        <w:rPr>
          <w:rFonts w:ascii="Marianne" w:eastAsia="Times New Roman" w:hAnsi="Marianne"/>
          <w:color w:val="000000"/>
        </w:rPr>
        <w:t xml:space="preserve"> mars 2024</w:t>
      </w:r>
      <w:r w:rsidR="00356B0F">
        <w:rPr>
          <w:rFonts w:ascii="Marianne" w:eastAsia="Times New Roman" w:hAnsi="Marianne"/>
          <w:color w:val="000000"/>
        </w:rPr>
        <w:t xml:space="preserve"> </w:t>
      </w:r>
      <w:r w:rsidRPr="00986F8D">
        <w:rPr>
          <w:rFonts w:ascii="Marianne" w:eastAsia="Times New Roman" w:hAnsi="Marianne"/>
          <w:color w:val="000000"/>
        </w:rPr>
        <w:t>précité qu’</w:t>
      </w:r>
      <w:r w:rsidR="004E08B8">
        <w:rPr>
          <w:rFonts w:ascii="Marianne" w:eastAsia="Times New Roman" w:hAnsi="Marianne"/>
          <w:color w:val="000000"/>
        </w:rPr>
        <w:t xml:space="preserve">à ce stade du suivi de l’ouvrage </w:t>
      </w:r>
      <w:r w:rsidR="00BC24FF" w:rsidRPr="00986F8D">
        <w:rPr>
          <w:rFonts w:ascii="Marianne" w:eastAsia="Times New Roman" w:hAnsi="Marianne"/>
          <w:color w:val="000000"/>
        </w:rPr>
        <w:t>il n’y</w:t>
      </w:r>
      <w:r w:rsidR="00BC24FF">
        <w:rPr>
          <w:rFonts w:ascii="Marianne" w:eastAsia="Times New Roman" w:hAnsi="Marianne"/>
          <w:color w:val="000000"/>
        </w:rPr>
        <w:t xml:space="preserve"> a</w:t>
      </w:r>
      <w:r w:rsidR="00BC24FF" w:rsidRPr="00986F8D">
        <w:rPr>
          <w:rFonts w:ascii="Marianne" w:eastAsia="Times New Roman" w:hAnsi="Marianne"/>
          <w:color w:val="000000"/>
        </w:rPr>
        <w:t xml:space="preserve"> </w:t>
      </w:r>
      <w:r w:rsidR="00BC24FF">
        <w:rPr>
          <w:rFonts w:ascii="Marianne" w:eastAsia="Times New Roman" w:hAnsi="Marianne"/>
          <w:color w:val="000000"/>
        </w:rPr>
        <w:t xml:space="preserve">ni indices </w:t>
      </w:r>
      <w:r w:rsidR="00BC24FF" w:rsidRPr="00986F8D">
        <w:rPr>
          <w:rFonts w:ascii="Marianne" w:eastAsia="Times New Roman" w:hAnsi="Marianne"/>
          <w:color w:val="000000"/>
        </w:rPr>
        <w:t xml:space="preserve">visuels, ni mesures </w:t>
      </w:r>
      <w:r w:rsidRPr="00986F8D">
        <w:rPr>
          <w:rFonts w:ascii="Marianne" w:eastAsia="Times New Roman" w:hAnsi="Marianne"/>
          <w:color w:val="000000"/>
        </w:rPr>
        <w:t>permettant de conclure à une</w:t>
      </w:r>
      <w:r w:rsidR="00505535">
        <w:rPr>
          <w:rFonts w:ascii="Marianne" w:eastAsia="Times New Roman" w:hAnsi="Marianne"/>
          <w:color w:val="000000"/>
        </w:rPr>
        <w:t xml:space="preserve"> évolution des</w:t>
      </w:r>
      <w:r w:rsidRPr="00986F8D">
        <w:rPr>
          <w:rFonts w:ascii="Marianne" w:eastAsia="Times New Roman" w:hAnsi="Marianne"/>
          <w:color w:val="000000"/>
        </w:rPr>
        <w:t xml:space="preserve"> dégradation</w:t>
      </w:r>
      <w:r w:rsidR="00505535">
        <w:rPr>
          <w:rFonts w:ascii="Marianne" w:eastAsia="Times New Roman" w:hAnsi="Marianne"/>
          <w:color w:val="000000"/>
        </w:rPr>
        <w:t>s</w:t>
      </w:r>
      <w:r w:rsidRPr="00986F8D">
        <w:rPr>
          <w:rFonts w:ascii="Marianne" w:eastAsia="Times New Roman" w:hAnsi="Marianne"/>
          <w:color w:val="000000"/>
        </w:rPr>
        <w:t xml:space="preserve"> de l’ouvrage ; que l’état actuel de l’ouvrage peut être considéré comme stable </w:t>
      </w:r>
      <w:r w:rsidR="00C3226A">
        <w:rPr>
          <w:rFonts w:ascii="Marianne" w:eastAsia="Times New Roman" w:hAnsi="Marianne"/>
          <w:color w:val="000000"/>
        </w:rPr>
        <w:t xml:space="preserve">sous réserve d’un </w:t>
      </w:r>
      <w:r w:rsidRPr="00986F8D">
        <w:rPr>
          <w:rFonts w:ascii="Marianne" w:eastAsia="Times New Roman" w:hAnsi="Marianne"/>
          <w:color w:val="000000"/>
        </w:rPr>
        <w:t>faible gradient thermique journalier</w:t>
      </w:r>
      <w:r w:rsidR="00CC18B2">
        <w:rPr>
          <w:rFonts w:ascii="Calibri" w:eastAsia="Times New Roman" w:hAnsi="Calibri" w:cs="Calibri"/>
          <w:color w:val="000000"/>
        </w:rPr>
        <w:t> </w:t>
      </w:r>
      <w:r w:rsidRPr="00986F8D">
        <w:rPr>
          <w:rFonts w:ascii="Marianne" w:eastAsia="Times New Roman" w:hAnsi="Marianne"/>
          <w:color w:val="000000"/>
        </w:rPr>
        <w:t xml:space="preserve">; </w:t>
      </w:r>
    </w:p>
    <w:p w14:paraId="7C1BD5C4" w14:textId="52E4C101" w:rsidR="00C3226A" w:rsidRDefault="00C3226A" w:rsidP="00E747E7">
      <w:pPr>
        <w:pStyle w:val="Standard"/>
        <w:spacing w:line="276" w:lineRule="auto"/>
        <w:textAlignment w:val="auto"/>
        <w:rPr>
          <w:rFonts w:ascii="Marianne" w:eastAsia="Times New Roman" w:hAnsi="Marianne"/>
          <w:color w:val="000000"/>
        </w:rPr>
      </w:pPr>
    </w:p>
    <w:p w14:paraId="0FE188C6" w14:textId="41A5161D" w:rsidR="00E0338C" w:rsidRDefault="00C3226A" w:rsidP="00D2023A">
      <w:pPr>
        <w:pStyle w:val="Standard"/>
        <w:spacing w:line="276" w:lineRule="auto"/>
        <w:textAlignment w:val="auto"/>
        <w:rPr>
          <w:rFonts w:ascii="Marianne" w:eastAsia="Times New Roman" w:hAnsi="Marianne"/>
          <w:b/>
          <w:bCs/>
          <w:color w:val="000000"/>
        </w:rPr>
      </w:pPr>
      <w:r w:rsidRPr="004D3E1F">
        <w:rPr>
          <w:rFonts w:ascii="Marianne" w:eastAsia="Times New Roman" w:hAnsi="Marianne"/>
          <w:b/>
          <w:bCs/>
          <w:color w:val="000000"/>
        </w:rPr>
        <w:lastRenderedPageBreak/>
        <w:t xml:space="preserve">Considérant </w:t>
      </w:r>
      <w:r>
        <w:rPr>
          <w:rFonts w:ascii="Marianne" w:eastAsia="Times New Roman" w:hAnsi="Marianne"/>
          <w:color w:val="000000"/>
        </w:rPr>
        <w:t xml:space="preserve">qu’il ressort du rapport de </w:t>
      </w:r>
      <w:r w:rsidR="00F2326E">
        <w:rPr>
          <w:rFonts w:ascii="Marianne" w:eastAsia="Times New Roman" w:hAnsi="Marianne"/>
          <w:color w:val="000000"/>
        </w:rPr>
        <w:t>l</w:t>
      </w:r>
      <w:r>
        <w:rPr>
          <w:rFonts w:ascii="Marianne" w:eastAsia="Times New Roman" w:hAnsi="Marianne"/>
          <w:color w:val="000000"/>
        </w:rPr>
        <w:t>a Ville de Paris que les périodes d’incertitude de stabilité de l’ouvrage se situent lors de pics thermiques subis par l’ouvrage</w:t>
      </w:r>
      <w:r w:rsidR="007A577A">
        <w:rPr>
          <w:rFonts w:ascii="Marianne" w:eastAsia="Times New Roman" w:hAnsi="Marianne"/>
          <w:color w:val="000000"/>
        </w:rPr>
        <w:t>,</w:t>
      </w:r>
      <w:r>
        <w:rPr>
          <w:rFonts w:ascii="Marianne" w:eastAsia="Times New Roman" w:hAnsi="Marianne"/>
          <w:color w:val="000000"/>
        </w:rPr>
        <w:t xml:space="preserve"> </w:t>
      </w:r>
      <w:r w:rsidR="00F2326E">
        <w:rPr>
          <w:rFonts w:ascii="Marianne" w:eastAsia="Times New Roman" w:hAnsi="Marianne"/>
          <w:color w:val="000000"/>
        </w:rPr>
        <w:t>e</w:t>
      </w:r>
      <w:r>
        <w:rPr>
          <w:rFonts w:ascii="Marianne" w:eastAsia="Times New Roman" w:hAnsi="Marianne"/>
          <w:color w:val="000000"/>
        </w:rPr>
        <w:t xml:space="preserve">xposé </w:t>
      </w:r>
      <w:r w:rsidR="00D2023A">
        <w:rPr>
          <w:rFonts w:ascii="Marianne" w:eastAsia="Times New Roman" w:hAnsi="Marianne"/>
          <w:color w:val="000000"/>
        </w:rPr>
        <w:t>s</w:t>
      </w:r>
      <w:r>
        <w:rPr>
          <w:rFonts w:ascii="Marianne" w:eastAsia="Times New Roman" w:hAnsi="Marianne"/>
          <w:color w:val="000000"/>
        </w:rPr>
        <w:t>ud-</w:t>
      </w:r>
      <w:r w:rsidR="00D2023A">
        <w:rPr>
          <w:rFonts w:ascii="Marianne" w:eastAsia="Times New Roman" w:hAnsi="Marianne"/>
          <w:color w:val="000000"/>
        </w:rPr>
        <w:t>e</w:t>
      </w:r>
      <w:r>
        <w:rPr>
          <w:rFonts w:ascii="Marianne" w:eastAsia="Times New Roman" w:hAnsi="Marianne"/>
          <w:color w:val="000000"/>
        </w:rPr>
        <w:t>st entre 11h</w:t>
      </w:r>
      <w:r w:rsidR="00F2326E">
        <w:rPr>
          <w:rFonts w:ascii="Marianne" w:eastAsia="Times New Roman" w:hAnsi="Marianne"/>
          <w:color w:val="000000"/>
        </w:rPr>
        <w:t>00 et 18h00 </w:t>
      </w:r>
      <w:r w:rsidR="003D01E4">
        <w:rPr>
          <w:rFonts w:ascii="Marianne" w:eastAsia="Times New Roman" w:hAnsi="Marianne"/>
          <w:color w:val="000000"/>
        </w:rPr>
        <w:t xml:space="preserve">et qu’une surveillance de l’ouvrage consistant en un contrôle visuel journalier </w:t>
      </w:r>
      <w:r w:rsidR="00BC24FF">
        <w:rPr>
          <w:rFonts w:ascii="Marianne" w:eastAsia="Times New Roman" w:hAnsi="Marianne"/>
          <w:color w:val="000000"/>
        </w:rPr>
        <w:t xml:space="preserve">à 18 heures </w:t>
      </w:r>
      <w:r w:rsidR="003D01E4">
        <w:rPr>
          <w:rFonts w:ascii="Marianne" w:eastAsia="Times New Roman" w:hAnsi="Marianne"/>
          <w:color w:val="000000"/>
        </w:rPr>
        <w:t xml:space="preserve">et trois contrôles </w:t>
      </w:r>
      <w:proofErr w:type="spellStart"/>
      <w:r w:rsidR="003D01E4">
        <w:rPr>
          <w:rFonts w:ascii="Marianne" w:eastAsia="Times New Roman" w:hAnsi="Marianne"/>
          <w:color w:val="000000"/>
        </w:rPr>
        <w:t>topométriques</w:t>
      </w:r>
      <w:proofErr w:type="spellEnd"/>
      <w:r w:rsidR="003D01E4">
        <w:rPr>
          <w:rFonts w:ascii="Marianne" w:eastAsia="Times New Roman" w:hAnsi="Marianne"/>
          <w:color w:val="000000"/>
        </w:rPr>
        <w:t xml:space="preserve"> à 18h, 21h et 8h est nécessaire</w:t>
      </w:r>
      <w:r w:rsidR="003D01E4">
        <w:rPr>
          <w:rFonts w:ascii="Calibri" w:eastAsia="Times New Roman" w:hAnsi="Calibri" w:cs="Calibri"/>
          <w:color w:val="000000"/>
        </w:rPr>
        <w:t> </w:t>
      </w:r>
      <w:r w:rsidR="00F2326E">
        <w:rPr>
          <w:rFonts w:ascii="Marianne" w:eastAsia="Times New Roman" w:hAnsi="Marianne"/>
          <w:color w:val="000000"/>
        </w:rPr>
        <w:t>;</w:t>
      </w:r>
      <w:r w:rsidR="00FC0C3B">
        <w:rPr>
          <w:rFonts w:ascii="Marianne" w:eastAsia="Times New Roman" w:hAnsi="Marianne"/>
          <w:b/>
          <w:bCs/>
          <w:color w:val="000000"/>
        </w:rPr>
        <w:t xml:space="preserve"> </w:t>
      </w:r>
    </w:p>
    <w:p w14:paraId="366FA2EF" w14:textId="77777777" w:rsidR="00E0338C" w:rsidRDefault="00E0338C" w:rsidP="00D2023A">
      <w:pPr>
        <w:pStyle w:val="Standard"/>
        <w:spacing w:line="276" w:lineRule="auto"/>
        <w:textAlignment w:val="auto"/>
        <w:rPr>
          <w:rFonts w:ascii="Marianne" w:eastAsia="Times New Roman" w:hAnsi="Marianne"/>
          <w:b/>
          <w:bCs/>
          <w:color w:val="000000"/>
        </w:rPr>
      </w:pPr>
    </w:p>
    <w:p w14:paraId="345B8B83" w14:textId="71C661C6" w:rsidR="00905911" w:rsidRPr="00986F8D" w:rsidRDefault="00E0338C" w:rsidP="004D3E1F">
      <w:pPr>
        <w:pStyle w:val="Standard"/>
        <w:spacing w:line="276" w:lineRule="auto"/>
        <w:textAlignment w:val="auto"/>
        <w:rPr>
          <w:rFonts w:ascii="Marianne" w:eastAsia="Times New Roman" w:hAnsi="Marianne"/>
          <w:color w:val="000000"/>
        </w:rPr>
      </w:pPr>
      <w:r>
        <w:rPr>
          <w:rFonts w:ascii="Marianne" w:eastAsia="Times New Roman" w:hAnsi="Marianne"/>
          <w:b/>
          <w:bCs/>
          <w:color w:val="000000"/>
        </w:rPr>
        <w:t xml:space="preserve">Considérant </w:t>
      </w:r>
      <w:r w:rsidRPr="004D3E1F">
        <w:rPr>
          <w:rFonts w:ascii="Marianne" w:eastAsia="Times New Roman" w:hAnsi="Marianne"/>
          <w:color w:val="000000"/>
        </w:rPr>
        <w:t>que</w:t>
      </w:r>
      <w:r>
        <w:rPr>
          <w:rFonts w:ascii="Marianne" w:eastAsia="Times New Roman" w:hAnsi="Marianne"/>
          <w:color w:val="000000"/>
        </w:rPr>
        <w:t xml:space="preserve"> le rapport de la Ville de Paris implique</w:t>
      </w:r>
      <w:r w:rsidR="003D01E4">
        <w:rPr>
          <w:rFonts w:ascii="Marianne" w:eastAsia="Times New Roman" w:hAnsi="Marianne"/>
          <w:color w:val="000000"/>
        </w:rPr>
        <w:t xml:space="preserve"> </w:t>
      </w:r>
      <w:r w:rsidR="006F38CE" w:rsidRPr="00986F8D">
        <w:rPr>
          <w:rFonts w:ascii="Marianne" w:eastAsia="Times New Roman" w:hAnsi="Marianne"/>
          <w:color w:val="000000"/>
        </w:rPr>
        <w:t>de</w:t>
      </w:r>
      <w:r w:rsidR="003D01E4">
        <w:rPr>
          <w:rFonts w:ascii="Marianne" w:eastAsia="Times New Roman" w:hAnsi="Marianne"/>
          <w:color w:val="000000"/>
        </w:rPr>
        <w:t xml:space="preserve"> </w:t>
      </w:r>
      <w:r w:rsidR="006F38CE" w:rsidRPr="00986F8D">
        <w:rPr>
          <w:rFonts w:ascii="Marianne" w:eastAsia="Times New Roman" w:hAnsi="Marianne"/>
          <w:color w:val="000000"/>
        </w:rPr>
        <w:t>privilégier une navigation sous l’arche endommagée en début de matinée</w:t>
      </w:r>
      <w:r w:rsidR="00094021">
        <w:rPr>
          <w:rFonts w:ascii="Marianne" w:eastAsia="Times New Roman" w:hAnsi="Marianne"/>
          <w:color w:val="000000"/>
        </w:rPr>
        <w:t xml:space="preserve"> et en fin de journée</w:t>
      </w:r>
      <w:r w:rsidR="003D01E4">
        <w:rPr>
          <w:rFonts w:ascii="Marianne" w:eastAsia="Times New Roman" w:hAnsi="Marianne"/>
          <w:color w:val="000000"/>
        </w:rPr>
        <w:t xml:space="preserve"> </w:t>
      </w:r>
      <w:r w:rsidR="004E08B8">
        <w:rPr>
          <w:rFonts w:ascii="Marianne" w:eastAsia="Times New Roman" w:hAnsi="Marianne"/>
          <w:color w:val="000000"/>
        </w:rPr>
        <w:t xml:space="preserve">; </w:t>
      </w:r>
    </w:p>
    <w:p w14:paraId="344D4CC9" w14:textId="14877F82" w:rsidR="00BC4D40" w:rsidRPr="0035790D" w:rsidRDefault="00BC4D40">
      <w:pPr>
        <w:pStyle w:val="Textbody"/>
        <w:spacing w:line="240" w:lineRule="auto"/>
        <w:jc w:val="center"/>
        <w:rPr>
          <w:rFonts w:ascii="Marianne" w:eastAsia="Times New Roman" w:hAnsi="Marianne"/>
          <w:color w:val="111111"/>
        </w:rPr>
      </w:pPr>
    </w:p>
    <w:p w14:paraId="52BE6A80" w14:textId="692C3F52" w:rsidR="003E7067" w:rsidRDefault="00D948B9" w:rsidP="00D948B9">
      <w:pPr>
        <w:pStyle w:val="Textbody"/>
        <w:spacing w:line="240" w:lineRule="auto"/>
        <w:rPr>
          <w:rFonts w:ascii="Marianne" w:eastAsia="Times New Roman" w:hAnsi="Marianne" w:cs="Courier New"/>
          <w:color w:val="111111"/>
        </w:rPr>
      </w:pPr>
      <w:r w:rsidRPr="0035790D">
        <w:rPr>
          <w:rFonts w:ascii="Marianne" w:eastAsia="Times New Roman" w:hAnsi="Marianne"/>
          <w:b/>
          <w:color w:val="111111"/>
        </w:rPr>
        <w:t>Considérant</w:t>
      </w:r>
      <w:r w:rsidRPr="0035790D">
        <w:rPr>
          <w:rFonts w:ascii="Marianne" w:eastAsia="Times New Roman" w:hAnsi="Marianne"/>
          <w:color w:val="111111"/>
        </w:rPr>
        <w:t xml:space="preserve"> qu'en dessous d'une c</w:t>
      </w:r>
      <w:r w:rsidR="00291A9C">
        <w:rPr>
          <w:rFonts w:ascii="Marianne" w:eastAsia="Times New Roman" w:hAnsi="Marianne"/>
          <w:color w:val="111111"/>
        </w:rPr>
        <w:t>o</w:t>
      </w:r>
      <w:r w:rsidRPr="0035790D">
        <w:rPr>
          <w:rFonts w:ascii="Marianne" w:eastAsia="Times New Roman" w:hAnsi="Marianne"/>
          <w:color w:val="111111"/>
        </w:rPr>
        <w:t xml:space="preserve">te de </w:t>
      </w:r>
      <w:r w:rsidR="00D56007">
        <w:rPr>
          <w:rFonts w:ascii="Marianne" w:eastAsia="Times New Roman" w:hAnsi="Marianne"/>
          <w:color w:val="111111"/>
        </w:rPr>
        <w:t>4,3</w:t>
      </w:r>
      <w:r w:rsidRPr="0035790D">
        <w:rPr>
          <w:rFonts w:ascii="Marianne" w:eastAsia="Times New Roman" w:hAnsi="Marianne"/>
          <w:color w:val="111111"/>
        </w:rPr>
        <w:t xml:space="preserve"> m sur l'échelle d'Austerlitz, la Ville de Paris a écarté tout risque additionnel pour la structure du pont provoqué par l'immersion de la base des arches</w:t>
      </w:r>
      <w:r w:rsidR="00130EF9">
        <w:rPr>
          <w:rFonts w:ascii="Courier New" w:eastAsia="Times New Roman" w:hAnsi="Courier New" w:cs="Courier New"/>
          <w:color w:val="111111"/>
        </w:rPr>
        <w:t> </w:t>
      </w:r>
      <w:r w:rsidR="00130EF9">
        <w:rPr>
          <w:rFonts w:ascii="Marianne" w:eastAsia="Times New Roman" w:hAnsi="Marianne" w:cs="Courier New"/>
          <w:color w:val="111111"/>
        </w:rPr>
        <w:t xml:space="preserve">; que dans ces conditions, les dispositions </w:t>
      </w:r>
      <w:r w:rsidR="00FF3CF6">
        <w:rPr>
          <w:rFonts w:ascii="Marianne" w:eastAsia="Times New Roman" w:hAnsi="Marianne" w:cs="Courier New"/>
          <w:color w:val="111111"/>
        </w:rPr>
        <w:t xml:space="preserve">du </w:t>
      </w:r>
      <w:r w:rsidR="00130EF9" w:rsidRPr="00130EF9">
        <w:rPr>
          <w:rFonts w:ascii="Marianne" w:eastAsia="Times New Roman" w:hAnsi="Marianne" w:cs="Courier New"/>
          <w:color w:val="111111"/>
        </w:rPr>
        <w:t xml:space="preserve">règlement particulier de police </w:t>
      </w:r>
      <w:r w:rsidR="00130EF9">
        <w:rPr>
          <w:rFonts w:ascii="Marianne" w:eastAsia="Times New Roman" w:hAnsi="Marianne" w:cs="Courier New"/>
          <w:color w:val="111111"/>
        </w:rPr>
        <w:t>prévoyant</w:t>
      </w:r>
      <w:r w:rsidR="00D56007">
        <w:rPr>
          <w:rFonts w:ascii="Marianne" w:eastAsia="Times New Roman" w:hAnsi="Marianne" w:cs="Courier New"/>
          <w:color w:val="111111"/>
        </w:rPr>
        <w:t xml:space="preserve"> un arrêt de navigation au-delà de cette c</w:t>
      </w:r>
      <w:r w:rsidR="00291A9C">
        <w:rPr>
          <w:rFonts w:ascii="Marianne" w:eastAsia="Times New Roman" w:hAnsi="Marianne" w:cs="Courier New"/>
          <w:color w:val="111111"/>
        </w:rPr>
        <w:t>o</w:t>
      </w:r>
      <w:r w:rsidR="00130EF9">
        <w:rPr>
          <w:rFonts w:ascii="Marianne" w:eastAsia="Times New Roman" w:hAnsi="Marianne" w:cs="Courier New"/>
          <w:color w:val="111111"/>
        </w:rPr>
        <w:t>te sont applicables</w:t>
      </w:r>
      <w:r w:rsidR="00421212">
        <w:rPr>
          <w:rFonts w:ascii="Calibri" w:eastAsia="Times New Roman" w:hAnsi="Calibri" w:cs="Calibri"/>
          <w:color w:val="111111"/>
        </w:rPr>
        <w:t> </w:t>
      </w:r>
      <w:r w:rsidR="00421212">
        <w:rPr>
          <w:rFonts w:ascii="Marianne" w:eastAsia="Times New Roman" w:hAnsi="Marianne" w:cs="Courier New"/>
          <w:color w:val="111111"/>
        </w:rPr>
        <w:t>;</w:t>
      </w:r>
    </w:p>
    <w:p w14:paraId="16A56CB6" w14:textId="77777777" w:rsidR="004E08B8" w:rsidRDefault="003E7067" w:rsidP="004F5BF9">
      <w:pPr>
        <w:pStyle w:val="textbody0"/>
        <w:jc w:val="both"/>
        <w:rPr>
          <w:rFonts w:ascii="Marianne" w:hAnsi="Marianne" w:cs="Courier New"/>
          <w:color w:val="111111"/>
          <w:sz w:val="20"/>
          <w:szCs w:val="20"/>
        </w:rPr>
      </w:pPr>
      <w:r w:rsidRPr="00B13E04">
        <w:rPr>
          <w:rFonts w:ascii="Marianne" w:hAnsi="Marianne" w:cs="Courier New"/>
          <w:b/>
          <w:bCs/>
          <w:color w:val="111111"/>
          <w:sz w:val="20"/>
          <w:szCs w:val="20"/>
        </w:rPr>
        <w:t xml:space="preserve">Considérant </w:t>
      </w:r>
      <w:r w:rsidRPr="00B13E04">
        <w:rPr>
          <w:rFonts w:ascii="Marianne" w:hAnsi="Marianne" w:cs="Courier New"/>
          <w:color w:val="111111"/>
          <w:sz w:val="20"/>
          <w:szCs w:val="20"/>
        </w:rPr>
        <w:t>que</w:t>
      </w:r>
      <w:r w:rsidR="006907AC" w:rsidRPr="00B13E04">
        <w:rPr>
          <w:rFonts w:ascii="Marianne" w:hAnsi="Marianne" w:cs="Courier New"/>
          <w:color w:val="111111"/>
          <w:sz w:val="20"/>
          <w:szCs w:val="20"/>
        </w:rPr>
        <w:t xml:space="preserve"> le</w:t>
      </w:r>
      <w:r w:rsidR="00ED3AB5" w:rsidRPr="00B13E04">
        <w:rPr>
          <w:rFonts w:ascii="Marianne" w:hAnsi="Marianne" w:cs="Courier New"/>
          <w:color w:val="111111"/>
          <w:sz w:val="20"/>
          <w:szCs w:val="20"/>
        </w:rPr>
        <w:t>s 15 et</w:t>
      </w:r>
      <w:r w:rsidR="006907AC" w:rsidRPr="00B13E04">
        <w:rPr>
          <w:rFonts w:ascii="Marianne" w:hAnsi="Marianne" w:cs="Courier New"/>
          <w:color w:val="111111"/>
          <w:sz w:val="20"/>
          <w:szCs w:val="20"/>
        </w:rPr>
        <w:t xml:space="preserve"> </w:t>
      </w:r>
      <w:r w:rsidR="00ED3AB5" w:rsidRPr="00B13E04">
        <w:rPr>
          <w:rFonts w:ascii="Marianne" w:hAnsi="Marianne" w:cs="Courier New"/>
          <w:color w:val="111111"/>
          <w:sz w:val="20"/>
          <w:szCs w:val="20"/>
        </w:rPr>
        <w:t>16</w:t>
      </w:r>
      <w:r w:rsidR="006907AC" w:rsidRPr="00B13E04">
        <w:rPr>
          <w:rFonts w:ascii="Marianne" w:hAnsi="Marianne" w:cs="Courier New"/>
          <w:color w:val="111111"/>
          <w:sz w:val="20"/>
          <w:szCs w:val="20"/>
        </w:rPr>
        <w:t xml:space="preserve"> mars 2024,</w:t>
      </w:r>
      <w:r w:rsidRPr="00B13E04">
        <w:rPr>
          <w:rFonts w:ascii="Marianne" w:hAnsi="Marianne" w:cs="Courier New"/>
          <w:color w:val="111111"/>
          <w:sz w:val="20"/>
          <w:szCs w:val="20"/>
        </w:rPr>
        <w:t xml:space="preserve"> la Ville de Paris a procédé à la dépose d’un morceau d’arc ca</w:t>
      </w:r>
      <w:r w:rsidRPr="00B13E04">
        <w:rPr>
          <w:rFonts w:ascii="Marianne" w:hAnsi="Marianne" w:cs="Courier New"/>
          <w:color w:val="111111"/>
          <w:sz w:val="20"/>
          <w:szCs w:val="20"/>
        </w:rPr>
        <w:t>s</w:t>
      </w:r>
      <w:r w:rsidRPr="00B13E04">
        <w:rPr>
          <w:rFonts w:ascii="Marianne" w:hAnsi="Marianne" w:cs="Courier New"/>
          <w:color w:val="111111"/>
          <w:sz w:val="20"/>
          <w:szCs w:val="20"/>
        </w:rPr>
        <w:t>sé rendue nécessaire par la fissuration évolutive constatée depuis quelques jours afin d’éviter une chute incontrôlée</w:t>
      </w:r>
      <w:r w:rsidR="00ED3AB5" w:rsidRPr="00B13E04">
        <w:rPr>
          <w:rFonts w:ascii="Marianne" w:hAnsi="Marianne" w:cs="Courier New"/>
          <w:color w:val="111111"/>
          <w:sz w:val="20"/>
          <w:szCs w:val="20"/>
        </w:rPr>
        <w:t> ;</w:t>
      </w:r>
    </w:p>
    <w:p w14:paraId="385001B8" w14:textId="03FB4CDB" w:rsidR="00ED3AB5" w:rsidRPr="00B13E04" w:rsidRDefault="004E08B8" w:rsidP="004F5BF9">
      <w:pPr>
        <w:pStyle w:val="textbody0"/>
        <w:jc w:val="both"/>
        <w:rPr>
          <w:rFonts w:ascii="Marianne" w:hAnsi="Marianne" w:cs="Courier New"/>
          <w:color w:val="111111"/>
          <w:sz w:val="20"/>
          <w:szCs w:val="20"/>
        </w:rPr>
      </w:pPr>
      <w:r w:rsidRPr="004D3E1F">
        <w:rPr>
          <w:rFonts w:ascii="Marianne" w:hAnsi="Marianne" w:cs="Courier New"/>
          <w:b/>
          <w:bCs/>
          <w:color w:val="111111"/>
          <w:sz w:val="20"/>
          <w:szCs w:val="20"/>
        </w:rPr>
        <w:t>Considérant</w:t>
      </w:r>
      <w:r>
        <w:rPr>
          <w:rFonts w:ascii="Marianne" w:hAnsi="Marianne" w:cs="Courier New"/>
          <w:color w:val="111111"/>
          <w:sz w:val="20"/>
          <w:szCs w:val="20"/>
        </w:rPr>
        <w:t xml:space="preserve"> </w:t>
      </w:r>
      <w:r w:rsidR="003D01E4">
        <w:rPr>
          <w:rFonts w:ascii="Marianne" w:hAnsi="Marianne" w:cs="Courier New"/>
          <w:color w:val="111111"/>
          <w:sz w:val="20"/>
          <w:szCs w:val="20"/>
        </w:rPr>
        <w:t xml:space="preserve">selon </w:t>
      </w:r>
      <w:r>
        <w:rPr>
          <w:rFonts w:ascii="Marianne" w:hAnsi="Marianne" w:cs="Courier New"/>
          <w:color w:val="111111"/>
          <w:sz w:val="20"/>
          <w:szCs w:val="20"/>
        </w:rPr>
        <w:t>le rapport de la Ville de Paris</w:t>
      </w:r>
      <w:r w:rsidR="003D01E4">
        <w:rPr>
          <w:rFonts w:ascii="Marianne" w:hAnsi="Marianne" w:cs="Courier New"/>
          <w:color w:val="111111"/>
          <w:sz w:val="20"/>
          <w:szCs w:val="20"/>
        </w:rPr>
        <w:t xml:space="preserve"> que </w:t>
      </w:r>
      <w:r>
        <w:rPr>
          <w:rFonts w:ascii="Marianne" w:hAnsi="Marianne" w:cs="Courier New"/>
          <w:color w:val="111111"/>
          <w:sz w:val="20"/>
          <w:szCs w:val="20"/>
        </w:rPr>
        <w:t>le risque de chute de la poutre incontrôlée et i</w:t>
      </w:r>
      <w:r>
        <w:rPr>
          <w:rFonts w:ascii="Marianne" w:hAnsi="Marianne" w:cs="Courier New"/>
          <w:color w:val="111111"/>
          <w:sz w:val="20"/>
          <w:szCs w:val="20"/>
        </w:rPr>
        <w:t>m</w:t>
      </w:r>
      <w:r>
        <w:rPr>
          <w:rFonts w:ascii="Marianne" w:hAnsi="Marianne" w:cs="Courier New"/>
          <w:color w:val="111111"/>
          <w:sz w:val="20"/>
          <w:szCs w:val="20"/>
        </w:rPr>
        <w:t>prévisible</w:t>
      </w:r>
      <w:r w:rsidR="003D01E4">
        <w:rPr>
          <w:rFonts w:ascii="Marianne" w:hAnsi="Marianne" w:cs="Courier New"/>
          <w:color w:val="111111"/>
          <w:sz w:val="20"/>
          <w:szCs w:val="20"/>
        </w:rPr>
        <w:t xml:space="preserve"> est supprimé</w:t>
      </w:r>
      <w:r>
        <w:rPr>
          <w:rFonts w:ascii="Marianne" w:hAnsi="Marianne" w:cs="Courier New"/>
          <w:color w:val="111111"/>
          <w:sz w:val="20"/>
          <w:szCs w:val="20"/>
        </w:rPr>
        <w:t>, et</w:t>
      </w:r>
      <w:r w:rsidR="003D01E4">
        <w:rPr>
          <w:rFonts w:ascii="Marianne" w:hAnsi="Marianne" w:cs="Courier New"/>
          <w:color w:val="111111"/>
          <w:sz w:val="20"/>
          <w:szCs w:val="20"/>
        </w:rPr>
        <w:t xml:space="preserve"> que  </w:t>
      </w:r>
      <w:r>
        <w:rPr>
          <w:rFonts w:ascii="Marianne" w:hAnsi="Marianne" w:cs="Courier New"/>
          <w:color w:val="111111"/>
          <w:sz w:val="20"/>
          <w:szCs w:val="20"/>
        </w:rPr>
        <w:t xml:space="preserve">la structure de l’ouvrage </w:t>
      </w:r>
      <w:r w:rsidR="003D01E4">
        <w:rPr>
          <w:rFonts w:ascii="Marianne" w:hAnsi="Marianne" w:cs="Courier New"/>
          <w:color w:val="111111"/>
          <w:sz w:val="20"/>
          <w:szCs w:val="20"/>
        </w:rPr>
        <w:t xml:space="preserve">est déchargée </w:t>
      </w:r>
      <w:r w:rsidR="00C3226A">
        <w:rPr>
          <w:rFonts w:ascii="Marianne" w:hAnsi="Marianne" w:cs="Courier New"/>
          <w:color w:val="111111"/>
          <w:sz w:val="20"/>
          <w:szCs w:val="20"/>
        </w:rPr>
        <w:t>d’un poids de l’ordre de 3 tonnes ;</w:t>
      </w:r>
      <w:r w:rsidR="00ED3AB5" w:rsidRPr="00B13E04">
        <w:rPr>
          <w:rFonts w:ascii="Marianne" w:hAnsi="Marianne" w:cs="Courier New"/>
          <w:color w:val="111111"/>
          <w:sz w:val="20"/>
          <w:szCs w:val="20"/>
        </w:rPr>
        <w:t xml:space="preserve"> </w:t>
      </w:r>
    </w:p>
    <w:p w14:paraId="22B15B4A" w14:textId="77D7E273" w:rsidR="000C1971" w:rsidRPr="004F5BF9" w:rsidRDefault="00ED3AB5" w:rsidP="004F5BF9">
      <w:pPr>
        <w:pStyle w:val="textbody0"/>
        <w:jc w:val="both"/>
        <w:rPr>
          <w:sz w:val="20"/>
          <w:szCs w:val="20"/>
        </w:rPr>
      </w:pPr>
      <w:r w:rsidRPr="00B13E04">
        <w:rPr>
          <w:rFonts w:ascii="Marianne" w:hAnsi="Marianne" w:cs="Courier New"/>
          <w:b/>
          <w:bCs/>
          <w:color w:val="111111"/>
          <w:sz w:val="20"/>
          <w:szCs w:val="20"/>
        </w:rPr>
        <w:t xml:space="preserve">Considérant </w:t>
      </w:r>
      <w:r w:rsidRPr="00B13E04">
        <w:rPr>
          <w:rFonts w:ascii="Marianne" w:hAnsi="Marianne" w:cs="Courier New"/>
          <w:color w:val="111111"/>
          <w:sz w:val="20"/>
          <w:szCs w:val="20"/>
        </w:rPr>
        <w:t>que</w:t>
      </w:r>
      <w:r w:rsidR="00E354FD">
        <w:rPr>
          <w:rFonts w:ascii="Marianne" w:hAnsi="Marianne" w:cs="Courier New"/>
          <w:color w:val="111111"/>
          <w:sz w:val="20"/>
          <w:szCs w:val="20"/>
        </w:rPr>
        <w:t xml:space="preserve"> </w:t>
      </w:r>
      <w:r w:rsidR="00B13E04" w:rsidRPr="00B13E04">
        <w:rPr>
          <w:rFonts w:ascii="Marianne" w:hAnsi="Marianne" w:cs="Courier New"/>
          <w:color w:val="111111"/>
          <w:sz w:val="20"/>
          <w:szCs w:val="20"/>
        </w:rPr>
        <w:t xml:space="preserve">le morceau d’entretoise de l’arche du pont déposé n’est pas couché au fond de la Seine, qu’il est situé </w:t>
      </w:r>
      <w:r w:rsidR="00DB07AB">
        <w:rPr>
          <w:rFonts w:ascii="Marianne" w:hAnsi="Marianne" w:cs="Courier New"/>
          <w:color w:val="111111"/>
          <w:sz w:val="20"/>
          <w:szCs w:val="20"/>
        </w:rPr>
        <w:t xml:space="preserve">dans la passe n°2 </w:t>
      </w:r>
      <w:r w:rsidR="00B13E04" w:rsidRPr="00B13E04">
        <w:rPr>
          <w:rFonts w:ascii="Marianne" w:hAnsi="Marianne" w:cs="Courier New"/>
          <w:color w:val="111111"/>
          <w:sz w:val="20"/>
          <w:szCs w:val="20"/>
        </w:rPr>
        <w:t xml:space="preserve">à une distance de 2 à 3 mètres de la pile </w:t>
      </w:r>
      <w:r w:rsidR="00A65E36">
        <w:rPr>
          <w:rFonts w:ascii="Marianne" w:hAnsi="Marianne" w:cs="Courier New"/>
          <w:color w:val="111111"/>
          <w:sz w:val="20"/>
          <w:szCs w:val="20"/>
        </w:rPr>
        <w:t xml:space="preserve">située </w:t>
      </w:r>
      <w:r w:rsidR="00B13E04" w:rsidRPr="00B13E04">
        <w:rPr>
          <w:rFonts w:ascii="Marianne" w:hAnsi="Marianne" w:cs="Courier New"/>
          <w:color w:val="111111"/>
          <w:sz w:val="20"/>
          <w:szCs w:val="20"/>
        </w:rPr>
        <w:t>entre les passes n°2 et n°3</w:t>
      </w:r>
      <w:r w:rsidR="00D50DD5">
        <w:rPr>
          <w:rFonts w:ascii="Marianne" w:hAnsi="Marianne" w:cs="Courier New"/>
          <w:color w:val="111111"/>
          <w:sz w:val="20"/>
          <w:szCs w:val="20"/>
        </w:rPr>
        <w:t xml:space="preserve"> et à proximité de la limite du chenal de navigation</w:t>
      </w:r>
      <w:r w:rsidR="00B13E04" w:rsidRPr="00B13E04">
        <w:rPr>
          <w:rFonts w:ascii="Marianne" w:hAnsi="Marianne" w:cs="Courier New"/>
          <w:color w:val="111111"/>
          <w:sz w:val="20"/>
          <w:szCs w:val="20"/>
        </w:rPr>
        <w:t>, qu’il dépasse du fond d’une hauteur d’environ 1,10 mètres</w:t>
      </w:r>
      <w:r w:rsidR="003D1262">
        <w:rPr>
          <w:rFonts w:ascii="Calibri" w:hAnsi="Calibri" w:cs="Calibri"/>
          <w:color w:val="111111"/>
          <w:sz w:val="20"/>
          <w:szCs w:val="20"/>
        </w:rPr>
        <w:t> </w:t>
      </w:r>
      <w:r w:rsidR="003D1262" w:rsidRPr="00F572B9">
        <w:rPr>
          <w:rFonts w:ascii="Marianne" w:hAnsi="Marianne" w:cs="Courier New"/>
          <w:color w:val="111111"/>
          <w:sz w:val="20"/>
          <w:szCs w:val="20"/>
        </w:rPr>
        <w:t xml:space="preserve">; </w:t>
      </w:r>
      <w:r w:rsidR="00E354FD" w:rsidRPr="00F572B9">
        <w:rPr>
          <w:rFonts w:ascii="Marianne" w:hAnsi="Marianne" w:cs="Courier New"/>
          <w:color w:val="111111"/>
          <w:sz w:val="20"/>
          <w:szCs w:val="20"/>
        </w:rPr>
        <w:t>qu’</w:t>
      </w:r>
      <w:r w:rsidR="003D01E4">
        <w:rPr>
          <w:rFonts w:ascii="Marianne" w:hAnsi="Marianne" w:cs="Courier New"/>
          <w:color w:val="111111"/>
          <w:sz w:val="20"/>
          <w:szCs w:val="20"/>
        </w:rPr>
        <w:t xml:space="preserve">il requiert </w:t>
      </w:r>
      <w:r w:rsidR="00E354FD" w:rsidRPr="00F572B9">
        <w:rPr>
          <w:rFonts w:ascii="Marianne" w:hAnsi="Marianne" w:cs="Courier New"/>
          <w:color w:val="111111"/>
          <w:sz w:val="20"/>
          <w:szCs w:val="20"/>
        </w:rPr>
        <w:t xml:space="preserve">une extrême vigilance </w:t>
      </w:r>
      <w:r w:rsidR="003D01E4">
        <w:rPr>
          <w:rFonts w:ascii="Marianne" w:hAnsi="Marianne" w:cs="Courier New"/>
          <w:color w:val="111111"/>
          <w:sz w:val="20"/>
          <w:szCs w:val="20"/>
        </w:rPr>
        <w:t xml:space="preserve">de la part des conducteurs </w:t>
      </w:r>
      <w:r w:rsidR="00E354FD" w:rsidRPr="00F572B9">
        <w:rPr>
          <w:rFonts w:ascii="Marianne" w:hAnsi="Marianne" w:cs="Courier New"/>
          <w:color w:val="111111"/>
          <w:sz w:val="20"/>
          <w:szCs w:val="20"/>
        </w:rPr>
        <w:t>lors des passages par la passe n°2 dans le sens avalant au niveau du pont de Sully</w:t>
      </w:r>
      <w:r w:rsidR="00C12C36">
        <w:rPr>
          <w:rFonts w:ascii="Marianne" w:hAnsi="Marianne" w:cs="Courier New"/>
          <w:color w:val="111111"/>
          <w:sz w:val="20"/>
          <w:szCs w:val="20"/>
        </w:rPr>
        <w:t>.</w:t>
      </w:r>
    </w:p>
    <w:p w14:paraId="2D335274" w14:textId="77777777" w:rsidR="00BC4D40" w:rsidRDefault="00BC4D40" w:rsidP="004D3E1F">
      <w:pPr>
        <w:pStyle w:val="Textbody"/>
        <w:spacing w:line="240" w:lineRule="auto"/>
        <w:rPr>
          <w:rFonts w:ascii="Marianne" w:eastAsia="Times New Roman" w:hAnsi="Marianne"/>
          <w:color w:val="111111"/>
        </w:rPr>
      </w:pPr>
    </w:p>
    <w:p w14:paraId="1B4CF90B" w14:textId="77777777" w:rsidR="009D22AA" w:rsidRDefault="009D22AA" w:rsidP="004D3E1F">
      <w:pPr>
        <w:pStyle w:val="Textbody"/>
        <w:spacing w:line="240" w:lineRule="auto"/>
        <w:rPr>
          <w:rFonts w:ascii="Marianne" w:eastAsia="Times New Roman" w:hAnsi="Marianne"/>
          <w:color w:val="111111"/>
        </w:rPr>
      </w:pPr>
    </w:p>
    <w:p w14:paraId="72FAE8EC" w14:textId="77777777" w:rsidR="009D22AA" w:rsidRDefault="009D22AA" w:rsidP="004D3E1F">
      <w:pPr>
        <w:pStyle w:val="Textbody"/>
        <w:spacing w:line="240" w:lineRule="auto"/>
        <w:rPr>
          <w:rFonts w:ascii="Marianne" w:eastAsia="Times New Roman" w:hAnsi="Marianne"/>
          <w:color w:val="111111"/>
        </w:rPr>
      </w:pPr>
    </w:p>
    <w:p w14:paraId="1EC692FB" w14:textId="77777777" w:rsidR="009D22AA" w:rsidRDefault="009D22AA" w:rsidP="004D3E1F">
      <w:pPr>
        <w:pStyle w:val="Textbody"/>
        <w:spacing w:line="240" w:lineRule="auto"/>
        <w:rPr>
          <w:rFonts w:ascii="Marianne" w:eastAsia="Times New Roman" w:hAnsi="Marianne"/>
          <w:color w:val="111111"/>
        </w:rPr>
      </w:pPr>
    </w:p>
    <w:p w14:paraId="43017ABB" w14:textId="77777777" w:rsidR="009D22AA" w:rsidRDefault="009D22AA" w:rsidP="004D3E1F">
      <w:pPr>
        <w:pStyle w:val="Textbody"/>
        <w:spacing w:line="240" w:lineRule="auto"/>
        <w:rPr>
          <w:rFonts w:ascii="Marianne" w:eastAsia="Times New Roman" w:hAnsi="Marianne"/>
          <w:color w:val="111111"/>
        </w:rPr>
      </w:pPr>
    </w:p>
    <w:p w14:paraId="345B8B85" w14:textId="77777777" w:rsidR="00905911" w:rsidRDefault="006F38CE">
      <w:pPr>
        <w:pStyle w:val="Textbody"/>
        <w:spacing w:line="240" w:lineRule="auto"/>
        <w:jc w:val="center"/>
        <w:rPr>
          <w:rFonts w:ascii="Marianne" w:eastAsia="Times New Roman" w:hAnsi="Marianne"/>
          <w:color w:val="111111"/>
        </w:rPr>
      </w:pPr>
      <w:r>
        <w:rPr>
          <w:rFonts w:ascii="Marianne" w:eastAsia="Times New Roman" w:hAnsi="Marianne"/>
          <w:color w:val="111111"/>
        </w:rPr>
        <w:t>ARRÊTE</w:t>
      </w:r>
    </w:p>
    <w:p w14:paraId="7FB4841A" w14:textId="77777777" w:rsidR="00C12C36" w:rsidRDefault="00C12C36">
      <w:pPr>
        <w:pStyle w:val="Textbody"/>
        <w:rPr>
          <w:rFonts w:ascii="Marianne" w:eastAsia="Times New Roman" w:hAnsi="Marianne"/>
        </w:rPr>
      </w:pPr>
    </w:p>
    <w:p w14:paraId="6A503941" w14:textId="77777777" w:rsidR="000C1971" w:rsidRDefault="000C1971" w:rsidP="004D3E1F">
      <w:pPr>
        <w:pStyle w:val="Textbody"/>
      </w:pPr>
    </w:p>
    <w:p w14:paraId="211FF123" w14:textId="77777777" w:rsidR="009D22AA" w:rsidRDefault="009D22AA" w:rsidP="004D3E1F">
      <w:pPr>
        <w:pStyle w:val="Textbody"/>
      </w:pPr>
    </w:p>
    <w:p w14:paraId="61728E79" w14:textId="77777777" w:rsidR="009D22AA" w:rsidRDefault="009D22AA" w:rsidP="004D3E1F">
      <w:pPr>
        <w:pStyle w:val="Textbody"/>
      </w:pPr>
    </w:p>
    <w:p w14:paraId="02D0B218" w14:textId="77777777" w:rsidR="009D22AA" w:rsidRPr="004D3E1F" w:rsidRDefault="009D22AA" w:rsidP="004D3E1F">
      <w:pPr>
        <w:pStyle w:val="Textbody"/>
      </w:pPr>
    </w:p>
    <w:p w14:paraId="5B111BD1" w14:textId="396FF3E3" w:rsidR="00FB398C" w:rsidRPr="004D3E1F" w:rsidRDefault="00FB398C" w:rsidP="004D3E1F">
      <w:pPr>
        <w:pStyle w:val="Titre4"/>
        <w:spacing w:before="0" w:after="0"/>
        <w:jc w:val="both"/>
        <w:rPr>
          <w:rFonts w:ascii="Marianne" w:hAnsi="Marianne"/>
          <w:u w:val="single"/>
        </w:rPr>
      </w:pPr>
      <w:r>
        <w:rPr>
          <w:rFonts w:ascii="Marianne" w:hAnsi="Marianne"/>
          <w:i w:val="0"/>
          <w:iCs w:val="0"/>
          <w:u w:val="single"/>
        </w:rPr>
        <w:t>ARTICLE</w:t>
      </w:r>
      <w:r>
        <w:rPr>
          <w:rFonts w:ascii="Calibri" w:hAnsi="Calibri" w:cs="Calibri"/>
          <w:i w:val="0"/>
          <w:iCs w:val="0"/>
          <w:u w:val="single"/>
        </w:rPr>
        <w:t> </w:t>
      </w:r>
      <w:r>
        <w:rPr>
          <w:rFonts w:ascii="Marianne" w:hAnsi="Marianne"/>
          <w:i w:val="0"/>
          <w:iCs w:val="0"/>
          <w:u w:val="single"/>
        </w:rPr>
        <w:t>1</w:t>
      </w:r>
      <w:r>
        <w:rPr>
          <w:rFonts w:ascii="Calibri" w:hAnsi="Calibri" w:cs="Calibri"/>
          <w:i w:val="0"/>
          <w:iCs w:val="0"/>
          <w:u w:val="single"/>
        </w:rPr>
        <w:t> </w:t>
      </w:r>
      <w:r>
        <w:rPr>
          <w:rFonts w:ascii="Marianne" w:hAnsi="Marianne"/>
          <w:i w:val="0"/>
          <w:iCs w:val="0"/>
          <w:u w:val="single"/>
        </w:rPr>
        <w:t>:</w:t>
      </w:r>
    </w:p>
    <w:p w14:paraId="3A169DC5" w14:textId="77777777" w:rsidR="00FB398C" w:rsidRDefault="00FB398C" w:rsidP="00FB398C">
      <w:pPr>
        <w:pStyle w:val="NormalWeb"/>
        <w:spacing w:after="0"/>
      </w:pPr>
      <w:r>
        <w:rPr>
          <w:rFonts w:ascii="Marianne" w:hAnsi="Marianne" w:cs="Arial"/>
          <w:color w:val="000000"/>
          <w:sz w:val="20"/>
          <w:szCs w:val="20"/>
        </w:rPr>
        <w:t xml:space="preserve">Sous réserve de l’article 4, la navigation est interdite dans le bras principal de la Seine pour tous les bateaux dans le sens avalant </w:t>
      </w:r>
      <w:r>
        <w:rPr>
          <w:rFonts w:ascii="Marianne" w:hAnsi="Marianne" w:cs="Arial"/>
          <w:sz w:val="20"/>
          <w:szCs w:val="20"/>
        </w:rPr>
        <w:t>du PK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>168,580 (pointe amont de l</w:t>
      </w:r>
      <w:r>
        <w:rPr>
          <w:rFonts w:ascii="Marianne" w:hAnsi="Marianne" w:cs="Marianne"/>
          <w:sz w:val="20"/>
          <w:szCs w:val="20"/>
        </w:rPr>
        <w:t>’</w:t>
      </w:r>
      <w:r>
        <w:rPr>
          <w:rFonts w:ascii="Marianne" w:hAnsi="Marianne" w:cs="Arial"/>
          <w:sz w:val="20"/>
          <w:szCs w:val="20"/>
        </w:rPr>
        <w:t>Ile Saint-Louis) au PK 169,575 (pointe aval de l</w:t>
      </w:r>
      <w:r>
        <w:rPr>
          <w:rFonts w:ascii="Marianne" w:hAnsi="Marianne" w:cs="Marianne"/>
          <w:sz w:val="20"/>
          <w:szCs w:val="20"/>
        </w:rPr>
        <w:t>’</w:t>
      </w:r>
      <w:r>
        <w:rPr>
          <w:rFonts w:ascii="Marianne" w:hAnsi="Marianne" w:cs="Arial"/>
          <w:sz w:val="20"/>
          <w:szCs w:val="20"/>
        </w:rPr>
        <w:t>Ile Saint-Louis).</w:t>
      </w:r>
    </w:p>
    <w:p w14:paraId="345B8B8C" w14:textId="77777777" w:rsidR="00905911" w:rsidRDefault="00905911">
      <w:pPr>
        <w:pStyle w:val="Standard"/>
        <w:tabs>
          <w:tab w:val="left" w:pos="21"/>
        </w:tabs>
        <w:rPr>
          <w:rFonts w:ascii="Marianne" w:eastAsia="Times New Roman" w:hAnsi="Marianne"/>
          <w:color w:val="000000"/>
        </w:rPr>
      </w:pPr>
    </w:p>
    <w:p w14:paraId="345B8B8D" w14:textId="77777777" w:rsidR="00905911" w:rsidRDefault="00905911">
      <w:pPr>
        <w:pStyle w:val="Standard"/>
        <w:tabs>
          <w:tab w:val="left" w:pos="21"/>
        </w:tabs>
        <w:rPr>
          <w:rFonts w:ascii="Marianne" w:eastAsia="Times New Roman" w:hAnsi="Marianne"/>
          <w:color w:val="000000"/>
        </w:rPr>
      </w:pPr>
    </w:p>
    <w:p w14:paraId="345B8B8E" w14:textId="77777777" w:rsidR="00905911" w:rsidRDefault="006F38CE">
      <w:pPr>
        <w:pStyle w:val="Standard"/>
      </w:pPr>
      <w:r>
        <w:rPr>
          <w:rFonts w:ascii="Marianne" w:eastAsia="Times New Roman" w:hAnsi="Marianne"/>
          <w:b/>
          <w:bCs/>
          <w:u w:val="single"/>
          <w:lang w:eastAsia="zh-CN"/>
        </w:rPr>
        <w:t>ARTICLE 2</w:t>
      </w:r>
      <w:r>
        <w:rPr>
          <w:rFonts w:ascii="Calibri" w:eastAsia="Times New Roman" w:hAnsi="Calibri" w:cs="Calibri"/>
          <w:b/>
          <w:bCs/>
          <w:u w:val="single"/>
          <w:lang w:eastAsia="zh-CN"/>
        </w:rPr>
        <w:t> </w:t>
      </w:r>
      <w:r>
        <w:rPr>
          <w:rFonts w:ascii="Marianne" w:eastAsia="Times New Roman" w:hAnsi="Marianne"/>
          <w:b/>
          <w:bCs/>
          <w:u w:val="single"/>
          <w:lang w:eastAsia="zh-CN"/>
        </w:rPr>
        <w:t>:</w:t>
      </w:r>
    </w:p>
    <w:p w14:paraId="345B8B90" w14:textId="77777777" w:rsidR="00905911" w:rsidRDefault="00905911">
      <w:pPr>
        <w:pStyle w:val="Standard"/>
        <w:rPr>
          <w:rFonts w:ascii="Marianne" w:eastAsia="Times New Roman" w:hAnsi="Marianne"/>
          <w:u w:val="single"/>
          <w:lang w:eastAsia="zh-CN"/>
        </w:rPr>
      </w:pPr>
    </w:p>
    <w:p w14:paraId="345B8B91" w14:textId="77777777" w:rsidR="00905911" w:rsidRDefault="006F38CE">
      <w:pPr>
        <w:pStyle w:val="Standard"/>
      </w:pPr>
      <w:r>
        <w:rPr>
          <w:rFonts w:ascii="Marianne" w:eastAsia="Times New Roman" w:hAnsi="Marianne"/>
          <w:lang w:eastAsia="zh-CN"/>
        </w:rPr>
        <w:t>Le franchissement du pont de Sully PK 168,700 est uniquement autorisé aux bateaux dans le sens montant, et ce, par la passe n</w:t>
      </w:r>
      <w:r>
        <w:rPr>
          <w:rFonts w:ascii="Marianne" w:eastAsia="Times New Roman" w:hAnsi="Marianne"/>
          <w:vertAlign w:val="superscript"/>
          <w:lang w:eastAsia="zh-CN"/>
        </w:rPr>
        <w:t xml:space="preserve">o </w:t>
      </w:r>
      <w:r>
        <w:rPr>
          <w:rFonts w:ascii="Marianne" w:eastAsia="Times New Roman" w:hAnsi="Marianne"/>
          <w:lang w:eastAsia="zh-CN"/>
        </w:rPr>
        <w:t>3.</w:t>
      </w:r>
    </w:p>
    <w:p w14:paraId="345B8B92" w14:textId="77777777" w:rsidR="00905911" w:rsidRDefault="00905911">
      <w:pPr>
        <w:pStyle w:val="Standard"/>
        <w:rPr>
          <w:rFonts w:ascii="Marianne" w:eastAsia="Times New Roman" w:hAnsi="Marianne"/>
          <w:lang w:eastAsia="zh-CN"/>
        </w:rPr>
      </w:pPr>
    </w:p>
    <w:p w14:paraId="345B8B93" w14:textId="77777777" w:rsidR="00905911" w:rsidRDefault="006F38CE">
      <w:pPr>
        <w:pStyle w:val="Standard"/>
        <w:rPr>
          <w:rFonts w:ascii="Marianne" w:eastAsia="Times New Roman" w:hAnsi="Marianne"/>
          <w:lang w:eastAsia="zh-CN"/>
        </w:rPr>
      </w:pPr>
      <w:r>
        <w:rPr>
          <w:rFonts w:ascii="Marianne" w:eastAsia="Times New Roman" w:hAnsi="Marianne"/>
          <w:lang w:eastAsia="zh-CN"/>
        </w:rPr>
        <w:t>Compte tenu des circonstances, les conducteurs veillent à respecter particulièrement les distances de sécurité et à maîtriser leur vitesse.</w:t>
      </w:r>
    </w:p>
    <w:p w14:paraId="345B8B94" w14:textId="77777777" w:rsidR="00905911" w:rsidRDefault="00905911">
      <w:pPr>
        <w:pStyle w:val="Standard"/>
        <w:rPr>
          <w:rFonts w:ascii="Marianne" w:eastAsia="Times New Roman" w:hAnsi="Marianne"/>
          <w:u w:val="single"/>
          <w:lang w:eastAsia="zh-CN"/>
        </w:rPr>
      </w:pPr>
    </w:p>
    <w:p w14:paraId="345B8B95" w14:textId="77777777" w:rsidR="00905911" w:rsidRDefault="00905911">
      <w:pPr>
        <w:pStyle w:val="Standard"/>
        <w:rPr>
          <w:rFonts w:ascii="Marianne" w:eastAsia="Times New Roman" w:hAnsi="Marianne"/>
          <w:u w:val="single"/>
          <w:lang w:eastAsia="zh-CN"/>
        </w:rPr>
      </w:pPr>
    </w:p>
    <w:p w14:paraId="345B8B96" w14:textId="77777777" w:rsidR="00905911" w:rsidRDefault="006F38CE">
      <w:pPr>
        <w:pStyle w:val="Standard"/>
      </w:pPr>
      <w:r>
        <w:rPr>
          <w:rFonts w:ascii="Marianne" w:eastAsia="Times New Roman" w:hAnsi="Marianne"/>
          <w:b/>
          <w:bCs/>
          <w:u w:val="single"/>
          <w:lang w:eastAsia="zh-CN"/>
        </w:rPr>
        <w:lastRenderedPageBreak/>
        <w:t>ARTICLE 3</w:t>
      </w:r>
      <w:r>
        <w:rPr>
          <w:rFonts w:ascii="Calibri" w:eastAsia="Times New Roman" w:hAnsi="Calibri" w:cs="Calibri"/>
          <w:b/>
          <w:bCs/>
          <w:u w:val="single"/>
          <w:lang w:eastAsia="zh-CN"/>
        </w:rPr>
        <w:t> </w:t>
      </w:r>
      <w:r>
        <w:rPr>
          <w:rFonts w:ascii="Marianne" w:eastAsia="Times New Roman" w:hAnsi="Marianne"/>
          <w:b/>
          <w:bCs/>
          <w:u w:val="single"/>
          <w:lang w:eastAsia="zh-CN"/>
        </w:rPr>
        <w:t>:</w:t>
      </w:r>
    </w:p>
    <w:p w14:paraId="345B8B98" w14:textId="77777777" w:rsidR="00905911" w:rsidRDefault="00905911">
      <w:pPr>
        <w:pStyle w:val="Standard"/>
        <w:tabs>
          <w:tab w:val="left" w:pos="21"/>
        </w:tabs>
        <w:rPr>
          <w:rFonts w:ascii="Marianne" w:eastAsia="Times New Roman" w:hAnsi="Marianne"/>
          <w:lang w:eastAsia="zh-CN"/>
        </w:rPr>
      </w:pPr>
    </w:p>
    <w:p w14:paraId="345B8B99" w14:textId="77777777" w:rsidR="00905911" w:rsidRDefault="006F38CE">
      <w:pPr>
        <w:pStyle w:val="Standard"/>
        <w:rPr>
          <w:rFonts w:ascii="Marianne" w:hAnsi="Marianne"/>
        </w:rPr>
      </w:pPr>
      <w:r>
        <w:rPr>
          <w:rFonts w:ascii="Marianne" w:eastAsia="Times New Roman" w:hAnsi="Marianne"/>
          <w:lang w:eastAsia="zh-CN"/>
        </w:rPr>
        <w:t xml:space="preserve">Par dérogation à l’article 9.2 du RPP et en deçà de la cote 2,5 m à la station </w:t>
      </w:r>
      <w:proofErr w:type="spellStart"/>
      <w:r>
        <w:rPr>
          <w:rFonts w:ascii="Marianne" w:eastAsia="Times New Roman" w:hAnsi="Marianne"/>
          <w:lang w:eastAsia="zh-CN"/>
        </w:rPr>
        <w:t>Vigicrues</w:t>
      </w:r>
      <w:proofErr w:type="spellEnd"/>
      <w:r>
        <w:rPr>
          <w:rFonts w:ascii="Marianne" w:eastAsia="Times New Roman" w:hAnsi="Marianne"/>
          <w:lang w:eastAsia="zh-CN"/>
        </w:rPr>
        <w:t xml:space="preserve"> du pont d’Austerlitz, les bateaux de marchandises et les bateaux de plaisance d’une longueur inférieure ou égale à 60 mètres et d’une largeur inférieure ou égale à 10 mètres, sont autorisés à naviguer, de 07 h 30 à 18 h, dans le bras Marie </w:t>
      </w:r>
      <w:r>
        <w:rPr>
          <w:rFonts w:ascii="Marianne" w:hAnsi="Marianne"/>
        </w:rPr>
        <w:t>du PK 168,580 (pointe amont de l’Ile Saint-Louis) au PK 169,575 (pointe aval de l’Ile Saint-Louis) dans le sens avalant.</w:t>
      </w:r>
    </w:p>
    <w:p w14:paraId="4B381DCB" w14:textId="77777777" w:rsidR="007150FE" w:rsidRDefault="007150FE">
      <w:pPr>
        <w:pStyle w:val="Standard"/>
      </w:pPr>
    </w:p>
    <w:p w14:paraId="345B8B9A" w14:textId="77777777" w:rsidR="00905911" w:rsidRDefault="006F38CE">
      <w:pPr>
        <w:pStyle w:val="Standard"/>
      </w:pPr>
      <w:r>
        <w:rPr>
          <w:rFonts w:ascii="Marianne" w:hAnsi="Marianne"/>
        </w:rPr>
        <w:t>Il est rappelé que selon l’article 5.2 du RPP, les dimensions du chenal de navigation dans le bras Marie sont les suivantes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</w:p>
    <w:p w14:paraId="345B8B9B" w14:textId="77777777" w:rsidR="00905911" w:rsidRDefault="006F38CE">
      <w:pPr>
        <w:pStyle w:val="Standard"/>
        <w:numPr>
          <w:ilvl w:val="0"/>
          <w:numId w:val="1"/>
        </w:numPr>
      </w:pPr>
      <w:r>
        <w:rPr>
          <w:rFonts w:ascii="Marianne" w:hAnsi="Marianne"/>
        </w:rPr>
        <w:t>mouillage garanti 2,60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m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;</w:t>
      </w:r>
    </w:p>
    <w:p w14:paraId="345B8B9C" w14:textId="77777777" w:rsidR="00905911" w:rsidRDefault="006F38CE">
      <w:pPr>
        <w:pStyle w:val="Standard"/>
        <w:numPr>
          <w:ilvl w:val="0"/>
          <w:numId w:val="6"/>
        </w:numPr>
      </w:pPr>
      <w:r>
        <w:rPr>
          <w:rFonts w:ascii="Marianne" w:hAnsi="Marianne"/>
        </w:rPr>
        <w:t>hauteur libre à la retenue normale 6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m.</w:t>
      </w:r>
    </w:p>
    <w:p w14:paraId="345B8BA5" w14:textId="53624991" w:rsidR="00905911" w:rsidRDefault="00905911">
      <w:pPr>
        <w:pStyle w:val="Standard"/>
        <w:rPr>
          <w:rFonts w:ascii="Marianne" w:eastAsia="Times New Roman" w:hAnsi="Marianne"/>
          <w:color w:val="111111"/>
        </w:rPr>
      </w:pPr>
    </w:p>
    <w:p w14:paraId="7CAD1757" w14:textId="77777777" w:rsidR="005C7667" w:rsidRDefault="005C7667">
      <w:pPr>
        <w:pStyle w:val="Standard"/>
        <w:rPr>
          <w:rFonts w:ascii="Marianne" w:eastAsia="Times New Roman" w:hAnsi="Marianne"/>
          <w:color w:val="111111"/>
        </w:rPr>
      </w:pPr>
    </w:p>
    <w:p w14:paraId="345B8BA7" w14:textId="1E2E2BA4" w:rsidR="00905911" w:rsidRDefault="006F38CE" w:rsidP="0088125B">
      <w:pPr>
        <w:widowControl/>
        <w:textAlignment w:val="auto"/>
      </w:pPr>
      <w:r>
        <w:rPr>
          <w:rFonts w:ascii="Marianne" w:eastAsia="Times New Roman" w:hAnsi="Marianne"/>
          <w:b/>
          <w:bCs/>
          <w:color w:val="111111"/>
          <w:u w:val="single"/>
        </w:rPr>
        <w:t xml:space="preserve">ARTICLE </w:t>
      </w:r>
      <w:r w:rsidR="0046278D">
        <w:rPr>
          <w:rFonts w:ascii="Marianne" w:eastAsia="Times New Roman" w:hAnsi="Marianne"/>
          <w:b/>
          <w:bCs/>
          <w:color w:val="111111"/>
          <w:u w:val="single"/>
        </w:rPr>
        <w:t>4</w:t>
      </w:r>
      <w:r>
        <w:rPr>
          <w:rFonts w:ascii="Calibri" w:eastAsia="Times New Roman" w:hAnsi="Calibri" w:cs="Calibri"/>
          <w:b/>
          <w:bCs/>
          <w:color w:val="111111"/>
          <w:u w:val="single"/>
        </w:rPr>
        <w:t> </w:t>
      </w:r>
      <w:r>
        <w:rPr>
          <w:rFonts w:ascii="Marianne" w:eastAsia="Times New Roman" w:hAnsi="Marianne"/>
          <w:b/>
          <w:bCs/>
          <w:color w:val="111111"/>
          <w:u w:val="single"/>
        </w:rPr>
        <w:t>:</w:t>
      </w:r>
    </w:p>
    <w:p w14:paraId="345B8BA9" w14:textId="77777777" w:rsidR="00905911" w:rsidRDefault="00905911">
      <w:pPr>
        <w:pStyle w:val="Standard"/>
        <w:tabs>
          <w:tab w:val="left" w:pos="21"/>
        </w:tabs>
        <w:rPr>
          <w:rFonts w:ascii="Marianne" w:eastAsia="Times New Roman" w:hAnsi="Marianne"/>
          <w:color w:val="000000"/>
        </w:rPr>
      </w:pPr>
    </w:p>
    <w:p w14:paraId="345B8BAA" w14:textId="705ED53A" w:rsidR="00905911" w:rsidRDefault="006F38CE">
      <w:pPr>
        <w:pStyle w:val="Standard"/>
        <w:tabs>
          <w:tab w:val="left" w:pos="21"/>
        </w:tabs>
        <w:rPr>
          <w:rFonts w:ascii="Marianne" w:eastAsia="Times New Roman" w:hAnsi="Marianne"/>
          <w:lang w:eastAsia="zh-CN"/>
        </w:rPr>
      </w:pPr>
      <w:r>
        <w:rPr>
          <w:rFonts w:ascii="Marianne" w:eastAsia="Times New Roman" w:hAnsi="Marianne"/>
          <w:lang w:eastAsia="zh-CN"/>
        </w:rPr>
        <w:t>Sous réserve que l</w:t>
      </w:r>
      <w:r w:rsidR="00F2326E">
        <w:rPr>
          <w:rFonts w:ascii="Marianne" w:eastAsia="Times New Roman" w:hAnsi="Marianne"/>
          <w:lang w:eastAsia="zh-CN"/>
        </w:rPr>
        <w:t>’</w:t>
      </w:r>
      <w:r>
        <w:rPr>
          <w:rFonts w:ascii="Marianne" w:eastAsia="Times New Roman" w:hAnsi="Marianne"/>
          <w:lang w:eastAsia="zh-CN"/>
        </w:rPr>
        <w:t>inspection visuelle</w:t>
      </w:r>
      <w:r w:rsidR="00F2326E">
        <w:rPr>
          <w:rFonts w:ascii="Marianne" w:eastAsia="Times New Roman" w:hAnsi="Marianne"/>
          <w:lang w:eastAsia="zh-CN"/>
        </w:rPr>
        <w:t xml:space="preserve"> journalière</w:t>
      </w:r>
      <w:r>
        <w:rPr>
          <w:rFonts w:ascii="Marianne" w:eastAsia="Times New Roman" w:hAnsi="Marianne"/>
          <w:lang w:eastAsia="zh-CN"/>
        </w:rPr>
        <w:t xml:space="preserve"> </w:t>
      </w:r>
      <w:r w:rsidR="007919C0">
        <w:rPr>
          <w:rFonts w:ascii="Marianne" w:eastAsia="Times New Roman" w:hAnsi="Marianne"/>
          <w:lang w:eastAsia="zh-CN"/>
        </w:rPr>
        <w:t xml:space="preserve">et </w:t>
      </w:r>
      <w:r w:rsidR="00F2326E">
        <w:rPr>
          <w:rFonts w:ascii="Marianne" w:eastAsia="Times New Roman" w:hAnsi="Marianne"/>
          <w:lang w:eastAsia="zh-CN"/>
        </w:rPr>
        <w:t xml:space="preserve">les </w:t>
      </w:r>
      <w:r w:rsidR="007919C0">
        <w:rPr>
          <w:rFonts w:ascii="Marianne" w:eastAsia="Times New Roman" w:hAnsi="Marianne"/>
          <w:lang w:eastAsia="zh-CN"/>
        </w:rPr>
        <w:t xml:space="preserve">relevés </w:t>
      </w:r>
      <w:proofErr w:type="spellStart"/>
      <w:r w:rsidR="007919C0">
        <w:rPr>
          <w:rFonts w:ascii="Marianne" w:eastAsia="Times New Roman" w:hAnsi="Marianne"/>
          <w:lang w:eastAsia="zh-CN"/>
        </w:rPr>
        <w:t>topo</w:t>
      </w:r>
      <w:r w:rsidR="00F2326E">
        <w:rPr>
          <w:rFonts w:ascii="Marianne" w:eastAsia="Times New Roman" w:hAnsi="Marianne"/>
          <w:lang w:eastAsia="zh-CN"/>
        </w:rPr>
        <w:t>métriques</w:t>
      </w:r>
      <w:proofErr w:type="spellEnd"/>
      <w:r w:rsidR="007919C0">
        <w:rPr>
          <w:rFonts w:ascii="Marianne" w:eastAsia="Times New Roman" w:hAnsi="Marianne"/>
          <w:lang w:eastAsia="zh-CN"/>
        </w:rPr>
        <w:t xml:space="preserve"> </w:t>
      </w:r>
      <w:r>
        <w:rPr>
          <w:rFonts w:ascii="Marianne" w:eastAsia="Times New Roman" w:hAnsi="Marianne"/>
          <w:lang w:eastAsia="zh-CN"/>
        </w:rPr>
        <w:t>du pont réali</w:t>
      </w:r>
      <w:r w:rsidR="007919C0">
        <w:rPr>
          <w:rFonts w:ascii="Marianne" w:eastAsia="Times New Roman" w:hAnsi="Marianne"/>
          <w:lang w:eastAsia="zh-CN"/>
        </w:rPr>
        <w:t>sés</w:t>
      </w:r>
      <w:r>
        <w:rPr>
          <w:rFonts w:ascii="Marianne" w:eastAsia="Times New Roman" w:hAnsi="Marianne"/>
          <w:lang w:eastAsia="zh-CN"/>
        </w:rPr>
        <w:t xml:space="preserve"> sous l’autorité de la Ville de Paris n’ai</w:t>
      </w:r>
      <w:r w:rsidR="00C366DF">
        <w:rPr>
          <w:rFonts w:ascii="Marianne" w:eastAsia="Times New Roman" w:hAnsi="Marianne"/>
          <w:lang w:eastAsia="zh-CN"/>
        </w:rPr>
        <w:t>en</w:t>
      </w:r>
      <w:r>
        <w:rPr>
          <w:rFonts w:ascii="Marianne" w:eastAsia="Times New Roman" w:hAnsi="Marianne"/>
          <w:lang w:eastAsia="zh-CN"/>
        </w:rPr>
        <w:t xml:space="preserve">t pas conclu à l’impossibilité de navigation, tout conducteur, informé </w:t>
      </w:r>
      <w:r w:rsidR="00606415">
        <w:rPr>
          <w:rFonts w:ascii="Marianne" w:eastAsia="Times New Roman" w:hAnsi="Marianne"/>
          <w:lang w:eastAsia="zh-CN"/>
        </w:rPr>
        <w:t xml:space="preserve">d’une part </w:t>
      </w:r>
      <w:r>
        <w:rPr>
          <w:rFonts w:ascii="Marianne" w:eastAsia="Times New Roman" w:hAnsi="Marianne"/>
          <w:lang w:eastAsia="zh-CN"/>
        </w:rPr>
        <w:t xml:space="preserve">de l’accident survenu le 31 janvier 2024 qui a fragilisé la passe n°2 du pont et </w:t>
      </w:r>
      <w:r w:rsidR="00606415">
        <w:rPr>
          <w:rFonts w:ascii="Marianne" w:eastAsia="Times New Roman" w:hAnsi="Marianne"/>
          <w:lang w:eastAsia="zh-CN"/>
        </w:rPr>
        <w:t xml:space="preserve">d’autre part des conclusions du rapport de la Ville de Paris </w:t>
      </w:r>
      <w:r w:rsidR="00606415" w:rsidRPr="00E354FD">
        <w:rPr>
          <w:rFonts w:ascii="Marianne" w:eastAsia="Times New Roman" w:hAnsi="Marianne"/>
          <w:lang w:eastAsia="zh-CN"/>
        </w:rPr>
        <w:t xml:space="preserve">du </w:t>
      </w:r>
      <w:r w:rsidR="00574C8E" w:rsidRPr="00F572B9">
        <w:rPr>
          <w:rFonts w:ascii="Marianne" w:eastAsia="Times New Roman" w:hAnsi="Marianne"/>
          <w:lang w:eastAsia="zh-CN"/>
        </w:rPr>
        <w:t>1</w:t>
      </w:r>
      <w:r w:rsidR="00554418">
        <w:rPr>
          <w:rFonts w:ascii="Marianne" w:eastAsia="Times New Roman" w:hAnsi="Marianne"/>
          <w:lang w:eastAsia="zh-CN"/>
        </w:rPr>
        <w:t>9</w:t>
      </w:r>
      <w:r w:rsidR="00574C8E" w:rsidRPr="00F572B9">
        <w:rPr>
          <w:rFonts w:ascii="Marianne" w:eastAsia="Times New Roman" w:hAnsi="Marianne"/>
          <w:lang w:eastAsia="zh-CN"/>
        </w:rPr>
        <w:t xml:space="preserve"> </w:t>
      </w:r>
      <w:r w:rsidR="00872717" w:rsidRPr="00F572B9">
        <w:rPr>
          <w:rFonts w:ascii="Marianne" w:eastAsia="Times New Roman" w:hAnsi="Marianne"/>
          <w:lang w:eastAsia="zh-CN"/>
        </w:rPr>
        <w:t>mars 2024</w:t>
      </w:r>
      <w:r w:rsidR="00606415">
        <w:rPr>
          <w:rFonts w:ascii="Marianne" w:eastAsia="Times New Roman" w:hAnsi="Marianne"/>
          <w:lang w:eastAsia="zh-CN"/>
        </w:rPr>
        <w:t xml:space="preserve"> </w:t>
      </w:r>
      <w:r w:rsidR="00142B3C">
        <w:rPr>
          <w:rFonts w:ascii="Marianne" w:eastAsia="Times New Roman" w:hAnsi="Marianne"/>
          <w:lang w:eastAsia="zh-CN"/>
        </w:rPr>
        <w:t>susvisé</w:t>
      </w:r>
      <w:r>
        <w:rPr>
          <w:rFonts w:ascii="Marianne" w:eastAsia="Times New Roman" w:hAnsi="Marianne"/>
          <w:lang w:eastAsia="zh-CN"/>
        </w:rPr>
        <w:t xml:space="preserve"> est autorisé </w:t>
      </w:r>
      <w:r w:rsidR="003B1EDC">
        <w:rPr>
          <w:rFonts w:ascii="Marianne" w:eastAsia="Times New Roman" w:hAnsi="Marianne"/>
          <w:lang w:eastAsia="zh-CN"/>
        </w:rPr>
        <w:t>à emprunter la passe n°2 dans le sens avalant</w:t>
      </w:r>
      <w:r w:rsidR="003B1EDC" w:rsidDel="003B1EDC">
        <w:rPr>
          <w:rFonts w:ascii="Marianne" w:eastAsia="Times New Roman" w:hAnsi="Marianne"/>
          <w:lang w:eastAsia="zh-CN"/>
        </w:rPr>
        <w:t xml:space="preserve"> </w:t>
      </w:r>
      <w:r>
        <w:rPr>
          <w:rFonts w:ascii="Marianne" w:eastAsia="Times New Roman" w:hAnsi="Marianne"/>
          <w:lang w:eastAsia="zh-CN"/>
        </w:rPr>
        <w:t>dans l’un des créneaux de passage suivants d’ouverture exceptionnelle de celle-ci (PK 168,700)</w:t>
      </w:r>
      <w:r w:rsidR="00A25A5D">
        <w:rPr>
          <w:rFonts w:ascii="Marianne" w:eastAsia="Times New Roman" w:hAnsi="Marianne"/>
          <w:lang w:eastAsia="zh-CN"/>
        </w:rPr>
        <w:t xml:space="preserve">, selon les modalités décrites ci-après </w:t>
      </w:r>
      <w:r>
        <w:rPr>
          <w:rFonts w:ascii="Marianne" w:eastAsia="Times New Roman" w:hAnsi="Marianne"/>
          <w:lang w:eastAsia="zh-CN"/>
        </w:rPr>
        <w:t>:</w:t>
      </w:r>
    </w:p>
    <w:p w14:paraId="06F28FB7" w14:textId="2280253E" w:rsidR="00452009" w:rsidRPr="00730B52" w:rsidRDefault="00452009">
      <w:pPr>
        <w:pStyle w:val="Standard"/>
        <w:rPr>
          <w:rFonts w:ascii="Marianne" w:eastAsia="Times New Roman" w:hAnsi="Marianne" w:cs="Calibri"/>
          <w:lang w:eastAsia="zh-CN"/>
        </w:rPr>
      </w:pPr>
    </w:p>
    <w:p w14:paraId="041E7C6E" w14:textId="4F3E4F87" w:rsidR="00065B6D" w:rsidRDefault="008F4C3A" w:rsidP="004D3E1F">
      <w:pPr>
        <w:pStyle w:val="Standard"/>
        <w:numPr>
          <w:ilvl w:val="0"/>
          <w:numId w:val="6"/>
        </w:numPr>
        <w:rPr>
          <w:rFonts w:ascii="Marianne" w:eastAsia="Times New Roman" w:hAnsi="Marianne"/>
          <w:lang w:eastAsia="zh-CN"/>
        </w:rPr>
      </w:pPr>
      <w:r>
        <w:rPr>
          <w:rFonts w:ascii="Marianne" w:eastAsia="Times New Roman" w:hAnsi="Marianne" w:cs="Calibri"/>
          <w:lang w:eastAsia="zh-CN"/>
        </w:rPr>
        <w:t>d</w:t>
      </w:r>
      <w:r w:rsidR="00452009">
        <w:rPr>
          <w:rFonts w:ascii="Marianne" w:eastAsia="Times New Roman" w:hAnsi="Marianne" w:cs="Calibri"/>
          <w:lang w:eastAsia="zh-CN"/>
        </w:rPr>
        <w:t xml:space="preserve">u mercredi 20 mars à 18h35 au </w:t>
      </w:r>
      <w:r w:rsidR="00CC18B2">
        <w:rPr>
          <w:rFonts w:ascii="Marianne" w:eastAsia="Times New Roman" w:hAnsi="Marianne" w:cs="Calibri"/>
          <w:lang w:eastAsia="zh-CN"/>
        </w:rPr>
        <w:t xml:space="preserve">vendredi 29 </w:t>
      </w:r>
      <w:r w:rsidR="00452009">
        <w:rPr>
          <w:rFonts w:ascii="Marianne" w:eastAsia="Times New Roman" w:hAnsi="Marianne" w:cs="Calibri"/>
          <w:lang w:eastAsia="zh-CN"/>
        </w:rPr>
        <w:t>mars à 10h50</w:t>
      </w:r>
      <w:r w:rsidR="00452009">
        <w:rPr>
          <w:rFonts w:ascii="Calibri" w:eastAsia="Times New Roman" w:hAnsi="Calibri" w:cs="Calibri"/>
          <w:lang w:eastAsia="zh-CN"/>
        </w:rPr>
        <w:t> </w:t>
      </w:r>
      <w:r w:rsidR="002F079D">
        <w:rPr>
          <w:rFonts w:ascii="Marianne" w:eastAsia="Times New Roman" w:hAnsi="Marianne" w:cs="Calibri"/>
          <w:lang w:eastAsia="zh-CN"/>
        </w:rPr>
        <w:t xml:space="preserve"> sur une période continue courant</w:t>
      </w:r>
      <w:r w:rsidR="00452009">
        <w:rPr>
          <w:rFonts w:ascii="Marianne" w:eastAsia="Times New Roman" w:hAnsi="Marianne" w:cs="Calibri"/>
          <w:lang w:eastAsia="zh-CN"/>
        </w:rPr>
        <w:t xml:space="preserve"> de 18h35 </w:t>
      </w:r>
      <w:r w:rsidR="002F079D">
        <w:rPr>
          <w:rFonts w:ascii="Marianne" w:eastAsia="Times New Roman" w:hAnsi="Marianne" w:cs="Calibri"/>
          <w:lang w:eastAsia="zh-CN"/>
        </w:rPr>
        <w:t xml:space="preserve">le soir </w:t>
      </w:r>
      <w:r w:rsidR="00452009">
        <w:rPr>
          <w:rFonts w:ascii="Marianne" w:eastAsia="Times New Roman" w:hAnsi="Marianne" w:cs="Calibri"/>
          <w:lang w:eastAsia="zh-CN"/>
        </w:rPr>
        <w:t xml:space="preserve">à 10h50 </w:t>
      </w:r>
      <w:r w:rsidR="002F079D">
        <w:rPr>
          <w:rFonts w:ascii="Marianne" w:eastAsia="Times New Roman" w:hAnsi="Marianne" w:cs="Calibri"/>
          <w:lang w:eastAsia="zh-CN"/>
        </w:rPr>
        <w:t>le matin</w:t>
      </w:r>
      <w:r>
        <w:rPr>
          <w:rFonts w:ascii="Marianne" w:eastAsia="Times New Roman" w:hAnsi="Marianne" w:cs="Calibri"/>
          <w:lang w:eastAsia="zh-CN"/>
        </w:rPr>
        <w:t>.</w:t>
      </w:r>
    </w:p>
    <w:p w14:paraId="69D21FFB" w14:textId="77777777" w:rsidR="00065B6D" w:rsidRDefault="00065B6D" w:rsidP="005A6C02">
      <w:pPr>
        <w:pStyle w:val="Standard"/>
        <w:tabs>
          <w:tab w:val="left" w:pos="21"/>
        </w:tabs>
        <w:rPr>
          <w:rFonts w:ascii="Marianne" w:eastAsia="Times New Roman" w:hAnsi="Marianne"/>
          <w:lang w:eastAsia="zh-CN"/>
        </w:rPr>
      </w:pPr>
    </w:p>
    <w:p w14:paraId="7E686110" w14:textId="444C539B" w:rsidR="005A6C02" w:rsidRDefault="005A6C02" w:rsidP="005A6C02">
      <w:pPr>
        <w:pStyle w:val="Standard"/>
        <w:tabs>
          <w:tab w:val="left" w:pos="21"/>
        </w:tabs>
        <w:rPr>
          <w:rFonts w:ascii="Marianne" w:eastAsia="Times New Roman" w:hAnsi="Marianne"/>
          <w:lang w:eastAsia="zh-CN"/>
        </w:rPr>
      </w:pPr>
      <w:r>
        <w:rPr>
          <w:rFonts w:ascii="Marianne" w:eastAsia="Times New Roman" w:hAnsi="Marianne"/>
          <w:lang w:eastAsia="zh-CN"/>
        </w:rPr>
        <w:t xml:space="preserve">Lors des créneaux de passage exceptionnel </w:t>
      </w:r>
      <w:r w:rsidR="00D92F60">
        <w:rPr>
          <w:rFonts w:ascii="Marianne" w:eastAsia="Times New Roman" w:hAnsi="Marianne"/>
          <w:lang w:eastAsia="zh-CN"/>
        </w:rPr>
        <w:t xml:space="preserve">susvisés </w:t>
      </w:r>
      <w:r>
        <w:rPr>
          <w:rFonts w:ascii="Marianne" w:eastAsia="Times New Roman" w:hAnsi="Marianne"/>
          <w:lang w:eastAsia="zh-CN"/>
        </w:rPr>
        <w:t xml:space="preserve">du </w:t>
      </w:r>
      <w:r w:rsidR="00FB398C">
        <w:rPr>
          <w:rFonts w:ascii="Marianne" w:eastAsia="Times New Roman" w:hAnsi="Marianne"/>
          <w:lang w:eastAsia="zh-CN"/>
        </w:rPr>
        <w:t>mercredi 20</w:t>
      </w:r>
      <w:r>
        <w:rPr>
          <w:rFonts w:ascii="Marianne" w:eastAsia="Times New Roman" w:hAnsi="Marianne"/>
          <w:lang w:eastAsia="zh-CN"/>
        </w:rPr>
        <w:t xml:space="preserve"> mars au </w:t>
      </w:r>
      <w:r w:rsidR="00CC18B2">
        <w:rPr>
          <w:rFonts w:ascii="Marianne" w:eastAsia="Times New Roman" w:hAnsi="Marianne"/>
          <w:lang w:eastAsia="zh-CN"/>
        </w:rPr>
        <w:t>vendredi 29</w:t>
      </w:r>
      <w:r>
        <w:rPr>
          <w:rFonts w:ascii="Marianne" w:eastAsia="Times New Roman" w:hAnsi="Marianne"/>
          <w:lang w:eastAsia="zh-CN"/>
        </w:rPr>
        <w:t xml:space="preserve"> mars</w:t>
      </w:r>
      <w:r w:rsidR="008F4C3A">
        <w:rPr>
          <w:rFonts w:ascii="Marianne" w:eastAsia="Times New Roman" w:hAnsi="Marianne"/>
          <w:lang w:eastAsia="zh-CN"/>
        </w:rPr>
        <w:t xml:space="preserve"> </w:t>
      </w:r>
      <w:r w:rsidR="002F079D">
        <w:rPr>
          <w:rFonts w:ascii="Marianne" w:eastAsia="Times New Roman" w:hAnsi="Marianne"/>
          <w:lang w:eastAsia="zh-CN"/>
        </w:rPr>
        <w:t>sur la période continue de</w:t>
      </w:r>
      <w:r w:rsidR="00FB398C">
        <w:rPr>
          <w:rFonts w:ascii="Marianne" w:eastAsia="Times New Roman" w:hAnsi="Marianne"/>
          <w:lang w:eastAsia="zh-CN"/>
        </w:rPr>
        <w:t xml:space="preserve"> 18h35 </w:t>
      </w:r>
      <w:r w:rsidR="002F079D">
        <w:rPr>
          <w:rFonts w:ascii="Marianne" w:eastAsia="Times New Roman" w:hAnsi="Marianne"/>
          <w:lang w:eastAsia="zh-CN"/>
        </w:rPr>
        <w:t>à</w:t>
      </w:r>
      <w:r w:rsidR="00FB398C">
        <w:rPr>
          <w:rFonts w:ascii="Marianne" w:eastAsia="Times New Roman" w:hAnsi="Marianne"/>
          <w:lang w:eastAsia="zh-CN"/>
        </w:rPr>
        <w:t xml:space="preserve"> 10h50</w:t>
      </w:r>
      <w:r>
        <w:rPr>
          <w:rFonts w:ascii="Marianne" w:eastAsia="Times New Roman" w:hAnsi="Marianne"/>
          <w:lang w:eastAsia="zh-CN"/>
        </w:rPr>
        <w:t xml:space="preserve">, le trafic </w:t>
      </w:r>
      <w:r w:rsidR="004251E9">
        <w:rPr>
          <w:rFonts w:ascii="Marianne" w:eastAsia="Times New Roman" w:hAnsi="Marianne"/>
          <w:lang w:eastAsia="zh-CN"/>
        </w:rPr>
        <w:t>est</w:t>
      </w:r>
      <w:r>
        <w:rPr>
          <w:rFonts w:ascii="Marianne" w:eastAsia="Times New Roman" w:hAnsi="Marianne"/>
          <w:lang w:eastAsia="zh-CN"/>
        </w:rPr>
        <w:t xml:space="preserve"> régi par les horaires de l’alternat dans le bras principal entre le pont de Sully et le pont au Change prévus à l’article 21 du RPP. </w:t>
      </w:r>
    </w:p>
    <w:p w14:paraId="14D9F4A3" w14:textId="0023F486" w:rsidR="005A6C02" w:rsidRDefault="005A6C02">
      <w:pPr>
        <w:pStyle w:val="Standard"/>
        <w:tabs>
          <w:tab w:val="left" w:pos="21"/>
        </w:tabs>
        <w:rPr>
          <w:rFonts w:ascii="Marianne" w:eastAsia="Times New Roman" w:hAnsi="Marianne"/>
          <w:lang w:eastAsia="zh-CN"/>
        </w:rPr>
      </w:pPr>
    </w:p>
    <w:p w14:paraId="345B8BCB" w14:textId="3F304A95" w:rsidR="00905911" w:rsidRDefault="006F38CE">
      <w:pPr>
        <w:pStyle w:val="Standard"/>
        <w:tabs>
          <w:tab w:val="left" w:pos="21"/>
        </w:tabs>
        <w:rPr>
          <w:rFonts w:ascii="Marianne" w:eastAsia="Times New Roman" w:hAnsi="Marianne"/>
          <w:lang w:eastAsia="zh-CN"/>
        </w:rPr>
      </w:pPr>
      <w:r>
        <w:rPr>
          <w:rFonts w:ascii="Marianne" w:eastAsia="Times New Roman" w:hAnsi="Marianne"/>
          <w:lang w:eastAsia="zh-CN"/>
        </w:rPr>
        <w:t>Les bateaux</w:t>
      </w:r>
      <w:r w:rsidR="00EB558F">
        <w:rPr>
          <w:rFonts w:ascii="Marianne" w:eastAsia="Times New Roman" w:hAnsi="Marianne"/>
          <w:lang w:eastAsia="zh-CN"/>
        </w:rPr>
        <w:t xml:space="preserve"> stationnés entre le pont Sully et le pont d’Austerlitz</w:t>
      </w:r>
      <w:r>
        <w:rPr>
          <w:rFonts w:ascii="Marianne" w:eastAsia="Times New Roman" w:hAnsi="Marianne"/>
          <w:lang w:eastAsia="zh-CN"/>
        </w:rPr>
        <w:t xml:space="preserve"> ne sont pas autorisés à quitter leur stationnement plus </w:t>
      </w:r>
      <w:r w:rsidR="00EB558F">
        <w:rPr>
          <w:rFonts w:ascii="Marianne" w:eastAsia="Times New Roman" w:hAnsi="Marianne"/>
          <w:lang w:eastAsia="zh-CN"/>
        </w:rPr>
        <w:t>de 15 minutes</w:t>
      </w:r>
      <w:r>
        <w:rPr>
          <w:rFonts w:ascii="Marianne" w:eastAsia="Times New Roman" w:hAnsi="Marianne"/>
          <w:lang w:eastAsia="zh-CN"/>
        </w:rPr>
        <w:t xml:space="preserve"> avant le début du créneau</w:t>
      </w:r>
      <w:r w:rsidR="00EB558F">
        <w:rPr>
          <w:rFonts w:ascii="Marianne" w:eastAsia="Times New Roman" w:hAnsi="Marianne"/>
          <w:lang w:eastAsia="zh-CN"/>
        </w:rPr>
        <w:t xml:space="preserve"> et doivent attendre la confirmation </w:t>
      </w:r>
      <w:r w:rsidR="0033396E">
        <w:rPr>
          <w:rFonts w:ascii="Marianne" w:eastAsia="Times New Roman" w:hAnsi="Marianne"/>
          <w:lang w:eastAsia="zh-CN"/>
        </w:rPr>
        <w:t>du début du créneau par VHF (canal 10) pour quitter leur stationnement</w:t>
      </w:r>
      <w:r>
        <w:rPr>
          <w:rFonts w:ascii="Marianne" w:eastAsia="Times New Roman" w:hAnsi="Marianne"/>
          <w:lang w:eastAsia="zh-CN"/>
        </w:rPr>
        <w:t>.</w:t>
      </w:r>
    </w:p>
    <w:p w14:paraId="345B8BCD" w14:textId="77777777" w:rsidR="00905911" w:rsidRDefault="00905911">
      <w:pPr>
        <w:pStyle w:val="Standard"/>
        <w:tabs>
          <w:tab w:val="left" w:pos="21"/>
        </w:tabs>
        <w:rPr>
          <w:rFonts w:ascii="Marianne" w:eastAsia="Times New Roman" w:hAnsi="Marianne"/>
          <w:lang w:eastAsia="zh-CN"/>
        </w:rPr>
      </w:pPr>
    </w:p>
    <w:p w14:paraId="345B8BCE" w14:textId="77777777" w:rsidR="00905911" w:rsidRDefault="006F38CE">
      <w:pPr>
        <w:pStyle w:val="Standard"/>
        <w:tabs>
          <w:tab w:val="left" w:pos="21"/>
        </w:tabs>
        <w:rPr>
          <w:rFonts w:ascii="Marianne" w:eastAsia="Times New Roman" w:hAnsi="Marianne"/>
          <w:lang w:eastAsia="zh-CN"/>
        </w:rPr>
      </w:pPr>
      <w:r>
        <w:rPr>
          <w:rFonts w:ascii="Marianne" w:eastAsia="Times New Roman" w:hAnsi="Marianne"/>
          <w:lang w:eastAsia="zh-CN"/>
        </w:rPr>
        <w:t>Le gestionnaire de la voie d’eau peut interrompre la navigation dans le bras principal et le franchissement du pont de Sully dans les sens avalant et montant en cas d’incident.</w:t>
      </w:r>
    </w:p>
    <w:p w14:paraId="345B8BCF" w14:textId="77777777" w:rsidR="00905911" w:rsidRDefault="00905911">
      <w:pPr>
        <w:pStyle w:val="Standard"/>
        <w:tabs>
          <w:tab w:val="left" w:pos="21"/>
        </w:tabs>
        <w:rPr>
          <w:rFonts w:ascii="Marianne" w:eastAsia="Times New Roman" w:hAnsi="Marianne"/>
          <w:lang w:eastAsia="zh-CN"/>
        </w:rPr>
      </w:pPr>
    </w:p>
    <w:p w14:paraId="490A4632" w14:textId="68672397" w:rsidR="00E747E7" w:rsidRDefault="006F38CE">
      <w:pPr>
        <w:pStyle w:val="Standard"/>
        <w:tabs>
          <w:tab w:val="left" w:pos="21"/>
        </w:tabs>
        <w:rPr>
          <w:rFonts w:ascii="Marianne" w:eastAsia="Times New Roman" w:hAnsi="Marianne"/>
          <w:lang w:eastAsia="zh-CN"/>
        </w:rPr>
      </w:pPr>
      <w:r>
        <w:rPr>
          <w:rFonts w:ascii="Marianne" w:eastAsia="Times New Roman" w:hAnsi="Marianne"/>
          <w:lang w:eastAsia="zh-CN"/>
        </w:rPr>
        <w:t>La brigade fluviale de la préfecture de police veille à la bonne réalisation de ces ouvertures exceptionnelles.</w:t>
      </w:r>
    </w:p>
    <w:p w14:paraId="0B8C5CC2" w14:textId="77777777" w:rsidR="00E747E7" w:rsidRDefault="00E747E7">
      <w:pPr>
        <w:pStyle w:val="Standard"/>
        <w:tabs>
          <w:tab w:val="left" w:pos="21"/>
        </w:tabs>
        <w:rPr>
          <w:rFonts w:ascii="Marianne" w:eastAsia="Times New Roman" w:hAnsi="Marianne"/>
          <w:lang w:eastAsia="zh-CN"/>
        </w:rPr>
      </w:pPr>
    </w:p>
    <w:p w14:paraId="25160AC3" w14:textId="77777777" w:rsidR="005C7667" w:rsidRDefault="005C7667">
      <w:pPr>
        <w:pStyle w:val="Standard"/>
        <w:tabs>
          <w:tab w:val="left" w:pos="21"/>
        </w:tabs>
        <w:rPr>
          <w:rStyle w:val="lev1"/>
          <w:rFonts w:ascii="Marianne" w:eastAsia="Times New Roman" w:hAnsi="Marianne"/>
          <w:u w:val="single"/>
          <w:lang w:eastAsia="zh-CN"/>
        </w:rPr>
      </w:pPr>
    </w:p>
    <w:p w14:paraId="78C9574F" w14:textId="7BAE30BB" w:rsidR="00611D9D" w:rsidRDefault="006F38CE">
      <w:pPr>
        <w:pStyle w:val="Standard"/>
        <w:tabs>
          <w:tab w:val="left" w:pos="21"/>
        </w:tabs>
        <w:rPr>
          <w:rStyle w:val="lev1"/>
          <w:rFonts w:ascii="Marianne" w:eastAsia="Times New Roman" w:hAnsi="Marianne"/>
          <w:u w:val="single"/>
          <w:lang w:eastAsia="zh-CN"/>
        </w:rPr>
      </w:pPr>
      <w:r>
        <w:rPr>
          <w:rStyle w:val="lev1"/>
          <w:rFonts w:ascii="Marianne" w:eastAsia="Times New Roman" w:hAnsi="Marianne"/>
          <w:u w:val="single"/>
          <w:lang w:eastAsia="zh-CN"/>
        </w:rPr>
        <w:t xml:space="preserve">ARTICLE </w:t>
      </w:r>
      <w:r w:rsidR="006109F9">
        <w:rPr>
          <w:rStyle w:val="lev1"/>
          <w:rFonts w:ascii="Marianne" w:eastAsia="Times New Roman" w:hAnsi="Marianne"/>
          <w:u w:val="single"/>
          <w:lang w:eastAsia="zh-CN"/>
        </w:rPr>
        <w:t>5</w:t>
      </w:r>
      <w:r>
        <w:rPr>
          <w:rStyle w:val="lev1"/>
          <w:rFonts w:ascii="Marianne" w:eastAsia="Times New Roman" w:hAnsi="Marianne"/>
          <w:u w:val="single"/>
          <w:lang w:eastAsia="zh-CN"/>
        </w:rPr>
        <w:t> :</w:t>
      </w:r>
    </w:p>
    <w:p w14:paraId="7AA4A486" w14:textId="51D9A79D" w:rsidR="00142B3C" w:rsidRPr="00142B3C" w:rsidRDefault="003A1E0F" w:rsidP="00142B3C">
      <w:pPr>
        <w:pStyle w:val="Standard"/>
        <w:suppressAutoHyphens w:val="0"/>
        <w:spacing w:before="280"/>
        <w:textAlignment w:val="auto"/>
        <w:rPr>
          <w:rStyle w:val="lev1"/>
          <w:rFonts w:ascii="Marianne" w:eastAsia="Times New Roman" w:hAnsi="Marianne"/>
          <w:b w:val="0"/>
          <w:bCs w:val="0"/>
          <w:lang w:eastAsia="zh-CN"/>
        </w:rPr>
      </w:pPr>
      <w:r w:rsidRPr="00142B3C">
        <w:rPr>
          <w:rStyle w:val="lev1"/>
          <w:rFonts w:ascii="Marianne" w:eastAsia="Times New Roman" w:hAnsi="Marianne"/>
          <w:b w:val="0"/>
          <w:bCs w:val="0"/>
          <w:lang w:eastAsia="zh-CN"/>
        </w:rPr>
        <w:t>L</w:t>
      </w:r>
      <w:r w:rsidR="005E0720" w:rsidRPr="00142B3C">
        <w:rPr>
          <w:rStyle w:val="lev1"/>
          <w:rFonts w:ascii="Marianne" w:eastAsia="Times New Roman" w:hAnsi="Marianne"/>
          <w:b w:val="0"/>
          <w:bCs w:val="0"/>
          <w:lang w:eastAsia="zh-CN"/>
        </w:rPr>
        <w:t xml:space="preserve">a </w:t>
      </w:r>
      <w:r w:rsidR="000C5818" w:rsidRPr="00142B3C">
        <w:rPr>
          <w:rStyle w:val="lev1"/>
          <w:rFonts w:ascii="Marianne" w:eastAsia="Times New Roman" w:hAnsi="Marianne"/>
          <w:b w:val="0"/>
          <w:bCs w:val="0"/>
          <w:lang w:eastAsia="zh-CN"/>
        </w:rPr>
        <w:t xml:space="preserve">limite du chenal </w:t>
      </w:r>
      <w:r w:rsidR="005E0720" w:rsidRPr="00142B3C">
        <w:rPr>
          <w:rStyle w:val="lev1"/>
          <w:rFonts w:ascii="Marianne" w:eastAsia="Times New Roman" w:hAnsi="Marianne"/>
          <w:b w:val="0"/>
          <w:bCs w:val="0"/>
          <w:lang w:eastAsia="zh-CN"/>
        </w:rPr>
        <w:t xml:space="preserve">de navigation </w:t>
      </w:r>
      <w:r w:rsidRPr="00142B3C">
        <w:rPr>
          <w:rStyle w:val="lev1"/>
          <w:rFonts w:ascii="Marianne" w:eastAsia="Times New Roman" w:hAnsi="Marianne"/>
          <w:b w:val="0"/>
          <w:bCs w:val="0"/>
          <w:lang w:eastAsia="zh-CN"/>
        </w:rPr>
        <w:t xml:space="preserve">de la passe n°2 </w:t>
      </w:r>
      <w:r w:rsidR="000C5818" w:rsidRPr="00142B3C">
        <w:rPr>
          <w:rStyle w:val="lev1"/>
          <w:rFonts w:ascii="Marianne" w:eastAsia="Times New Roman" w:hAnsi="Marianne"/>
          <w:b w:val="0"/>
          <w:bCs w:val="0"/>
          <w:lang w:eastAsia="zh-CN"/>
        </w:rPr>
        <w:t>du côté de la pile située entre les passes n°2 et n°3 est déplacée d’un mètre</w:t>
      </w:r>
      <w:r w:rsidR="007B2D69" w:rsidRPr="00142B3C">
        <w:rPr>
          <w:rStyle w:val="lev1"/>
          <w:rFonts w:ascii="Marianne" w:eastAsia="Times New Roman" w:hAnsi="Marianne"/>
          <w:b w:val="0"/>
          <w:bCs w:val="0"/>
          <w:lang w:eastAsia="zh-CN"/>
        </w:rPr>
        <w:t xml:space="preserve"> vers le centre du chenal.</w:t>
      </w:r>
      <w:r w:rsidR="00301F7F" w:rsidRPr="00142B3C">
        <w:rPr>
          <w:rStyle w:val="lev1"/>
          <w:rFonts w:ascii="Marianne" w:eastAsia="Times New Roman" w:hAnsi="Marianne"/>
          <w:b w:val="0"/>
          <w:bCs w:val="0"/>
          <w:lang w:eastAsia="zh-CN"/>
        </w:rPr>
        <w:t xml:space="preserve"> La signalisation en place ne tient pas compte de cette modification.</w:t>
      </w:r>
      <w:r w:rsidR="000C5818" w:rsidRPr="00142B3C">
        <w:rPr>
          <w:rStyle w:val="lev1"/>
          <w:rFonts w:ascii="Marianne" w:eastAsia="Times New Roman" w:hAnsi="Marianne"/>
          <w:b w:val="0"/>
          <w:bCs w:val="0"/>
          <w:lang w:eastAsia="zh-CN"/>
        </w:rPr>
        <w:t xml:space="preserve"> </w:t>
      </w:r>
    </w:p>
    <w:p w14:paraId="60C337A0" w14:textId="77777777" w:rsidR="00142B3C" w:rsidRPr="00142B3C" w:rsidRDefault="00142B3C">
      <w:pPr>
        <w:pStyle w:val="Standard"/>
        <w:tabs>
          <w:tab w:val="left" w:pos="21"/>
        </w:tabs>
        <w:rPr>
          <w:rStyle w:val="lev1"/>
          <w:rFonts w:ascii="Marianne" w:eastAsia="Times New Roman" w:hAnsi="Marianne"/>
          <w:b w:val="0"/>
          <w:bCs w:val="0"/>
          <w:u w:val="single"/>
          <w:lang w:eastAsia="zh-CN"/>
        </w:rPr>
      </w:pPr>
    </w:p>
    <w:p w14:paraId="579197FA" w14:textId="1E8331CF" w:rsidR="00611D9D" w:rsidRDefault="001D32A3">
      <w:pPr>
        <w:pStyle w:val="Standard"/>
        <w:tabs>
          <w:tab w:val="left" w:pos="21"/>
        </w:tabs>
      </w:pPr>
      <w:r>
        <w:rPr>
          <w:rStyle w:val="lev1"/>
          <w:rFonts w:ascii="Marianne" w:eastAsia="Times New Roman" w:hAnsi="Marianne"/>
          <w:u w:val="single"/>
          <w:lang w:eastAsia="zh-CN"/>
        </w:rPr>
        <w:t xml:space="preserve"> </w:t>
      </w:r>
    </w:p>
    <w:p w14:paraId="2630F703" w14:textId="3FB6F175" w:rsidR="00A333AF" w:rsidRDefault="00611D9D" w:rsidP="00611D9D">
      <w:pPr>
        <w:pStyle w:val="Standard"/>
        <w:tabs>
          <w:tab w:val="left" w:pos="21"/>
        </w:tabs>
        <w:rPr>
          <w:rStyle w:val="lev1"/>
          <w:rFonts w:ascii="Marianne" w:eastAsia="Times New Roman" w:hAnsi="Marianne"/>
          <w:u w:val="single"/>
          <w:lang w:eastAsia="zh-CN"/>
        </w:rPr>
      </w:pPr>
      <w:r>
        <w:rPr>
          <w:rStyle w:val="lev1"/>
          <w:rFonts w:ascii="Marianne" w:eastAsia="Times New Roman" w:hAnsi="Marianne"/>
          <w:u w:val="single"/>
          <w:lang w:eastAsia="zh-CN"/>
        </w:rPr>
        <w:t xml:space="preserve">ARTICLE </w:t>
      </w:r>
      <w:r w:rsidR="006109F9">
        <w:rPr>
          <w:rStyle w:val="lev1"/>
          <w:rFonts w:ascii="Marianne" w:eastAsia="Times New Roman" w:hAnsi="Marianne"/>
          <w:u w:val="single"/>
          <w:lang w:eastAsia="zh-CN"/>
        </w:rPr>
        <w:t>6</w:t>
      </w:r>
      <w:r>
        <w:rPr>
          <w:rStyle w:val="lev1"/>
          <w:rFonts w:ascii="Marianne" w:eastAsia="Times New Roman" w:hAnsi="Marianne"/>
          <w:u w:val="single"/>
          <w:lang w:eastAsia="zh-CN"/>
        </w:rPr>
        <w:t> :</w:t>
      </w:r>
    </w:p>
    <w:p w14:paraId="0589E8B1" w14:textId="6859E3A7" w:rsidR="00A333AF" w:rsidRDefault="00A333AF" w:rsidP="00A333AF">
      <w:pPr>
        <w:pStyle w:val="Standard"/>
        <w:suppressAutoHyphens w:val="0"/>
        <w:spacing w:before="280"/>
        <w:textAlignment w:val="auto"/>
        <w:rPr>
          <w:rFonts w:ascii="Marianne" w:eastAsia="Times New Roman" w:hAnsi="Marianne"/>
          <w:color w:val="000000"/>
        </w:rPr>
      </w:pPr>
      <w:r>
        <w:rPr>
          <w:rFonts w:ascii="Marianne" w:eastAsia="Times New Roman" w:hAnsi="Marianne"/>
          <w:color w:val="000000"/>
        </w:rPr>
        <w:t xml:space="preserve">Le gestionnaire de la voie d’eau avertit par voie d’avis à la batellerie les usagers de la voie d’eau </w:t>
      </w:r>
      <w:r w:rsidR="00B15847">
        <w:rPr>
          <w:rFonts w:ascii="Marianne" w:eastAsia="Times New Roman" w:hAnsi="Marianne"/>
          <w:color w:val="000000"/>
        </w:rPr>
        <w:t xml:space="preserve">des </w:t>
      </w:r>
      <w:r>
        <w:rPr>
          <w:rFonts w:ascii="Marianne" w:eastAsia="Times New Roman" w:hAnsi="Marianne"/>
          <w:color w:val="000000"/>
        </w:rPr>
        <w:t>dispositions du présent arrêté.</w:t>
      </w:r>
    </w:p>
    <w:p w14:paraId="7745F636" w14:textId="77A55A03" w:rsidR="00D92F60" w:rsidRDefault="00D92F60" w:rsidP="00D92F60">
      <w:pPr>
        <w:pStyle w:val="Standard"/>
        <w:rPr>
          <w:rFonts w:ascii="Marianne" w:hAnsi="Marianne"/>
          <w:b/>
          <w:bCs/>
          <w:color w:val="111111"/>
          <w:u w:val="single"/>
        </w:rPr>
      </w:pPr>
    </w:p>
    <w:p w14:paraId="1D7B25BF" w14:textId="77777777" w:rsidR="00D92F60" w:rsidRDefault="00D92F60" w:rsidP="00D92F60">
      <w:pPr>
        <w:pStyle w:val="Standard"/>
        <w:rPr>
          <w:rFonts w:ascii="Marianne" w:hAnsi="Marianne"/>
          <w:b/>
          <w:bCs/>
          <w:color w:val="111111"/>
          <w:u w:val="single"/>
        </w:rPr>
      </w:pPr>
    </w:p>
    <w:p w14:paraId="01AAA49C" w14:textId="6B44D451" w:rsidR="00D92F60" w:rsidRDefault="00D92F60" w:rsidP="00D92F60">
      <w:pPr>
        <w:pStyle w:val="Standard"/>
        <w:rPr>
          <w:rFonts w:ascii="Marianne" w:hAnsi="Marianne"/>
          <w:b/>
          <w:bCs/>
          <w:color w:val="111111"/>
          <w:u w:val="single"/>
        </w:rPr>
      </w:pPr>
      <w:r>
        <w:rPr>
          <w:rFonts w:ascii="Marianne" w:hAnsi="Marianne"/>
          <w:b/>
          <w:bCs/>
          <w:color w:val="111111"/>
          <w:u w:val="single"/>
        </w:rPr>
        <w:t>ARTICLE 7</w:t>
      </w:r>
      <w:r>
        <w:rPr>
          <w:rFonts w:ascii="Calibri" w:hAnsi="Calibri" w:cs="Calibri"/>
          <w:b/>
          <w:bCs/>
          <w:color w:val="111111"/>
          <w:u w:val="single"/>
        </w:rPr>
        <w:t> </w:t>
      </w:r>
      <w:r>
        <w:rPr>
          <w:rFonts w:ascii="Marianne" w:hAnsi="Marianne"/>
          <w:b/>
          <w:bCs/>
          <w:color w:val="111111"/>
          <w:u w:val="single"/>
        </w:rPr>
        <w:t>:</w:t>
      </w:r>
    </w:p>
    <w:p w14:paraId="121D5F5A" w14:textId="4079D397" w:rsidR="00C12C36" w:rsidRDefault="00D92F60" w:rsidP="00430C79">
      <w:pPr>
        <w:pStyle w:val="Standard"/>
        <w:suppressAutoHyphens w:val="0"/>
        <w:spacing w:before="280"/>
        <w:textAlignment w:val="auto"/>
        <w:rPr>
          <w:rFonts w:ascii="Marianne" w:eastAsia="Times New Roman" w:hAnsi="Marianne" w:cs="Times New Roman"/>
          <w:color w:val="111111"/>
        </w:rPr>
      </w:pPr>
      <w:r>
        <w:rPr>
          <w:rFonts w:ascii="Marianne" w:eastAsia="Times New Roman" w:hAnsi="Marianne" w:cs="Times New Roman"/>
          <w:color w:val="111111"/>
        </w:rPr>
        <w:t xml:space="preserve">L’arrêté préfectoral </w:t>
      </w:r>
      <w:r w:rsidR="00CF650D" w:rsidRPr="00004108">
        <w:rPr>
          <w:rFonts w:ascii="Marianne" w:eastAsia="Times New Roman" w:hAnsi="Marianne" w:cs="Times New Roman"/>
          <w:color w:val="111111"/>
        </w:rPr>
        <w:t xml:space="preserve">n° </w:t>
      </w:r>
      <w:r w:rsidR="00CF650D" w:rsidRPr="00004108">
        <w:rPr>
          <w:rFonts w:ascii="Marianne" w:hAnsi="Marianne"/>
        </w:rPr>
        <w:t xml:space="preserve">75-2024-03-19-00011 </w:t>
      </w:r>
      <w:r>
        <w:rPr>
          <w:rFonts w:ascii="Marianne" w:eastAsia="Times New Roman" w:hAnsi="Marianne" w:cs="Times New Roman"/>
          <w:color w:val="111111"/>
        </w:rPr>
        <w:t>du 19 mars 2024 relati</w:t>
      </w:r>
      <w:r w:rsidR="00A73443">
        <w:rPr>
          <w:rFonts w:ascii="Marianne" w:eastAsia="Times New Roman" w:hAnsi="Marianne" w:cs="Times New Roman"/>
          <w:color w:val="111111"/>
        </w:rPr>
        <w:t>f</w:t>
      </w:r>
      <w:r>
        <w:rPr>
          <w:rFonts w:ascii="Marianne" w:eastAsia="Times New Roman" w:hAnsi="Marianne" w:cs="Times New Roman"/>
          <w:color w:val="111111"/>
        </w:rPr>
        <w:t xml:space="preserve"> à la navigation à la hauteur du pont de Sully le 20 mars 2024</w:t>
      </w:r>
      <w:r>
        <w:rPr>
          <w:rFonts w:ascii="Calibri" w:eastAsia="Times New Roman" w:hAnsi="Calibri" w:cs="Calibri"/>
          <w:color w:val="111111"/>
        </w:rPr>
        <w:t> </w:t>
      </w:r>
      <w:r>
        <w:rPr>
          <w:rFonts w:ascii="Marianne" w:eastAsia="Times New Roman" w:hAnsi="Marianne" w:cs="Times New Roman"/>
          <w:color w:val="111111"/>
        </w:rPr>
        <w:t xml:space="preserve">est abrogé. </w:t>
      </w:r>
    </w:p>
    <w:p w14:paraId="46AA6048" w14:textId="77777777" w:rsidR="00C12C36" w:rsidRDefault="00C12C36" w:rsidP="004D3E1F">
      <w:pPr>
        <w:pStyle w:val="Standard"/>
        <w:suppressAutoHyphens w:val="0"/>
        <w:textAlignment w:val="auto"/>
        <w:rPr>
          <w:rFonts w:ascii="Marianne" w:eastAsia="Times New Roman" w:hAnsi="Marianne"/>
          <w:color w:val="000000"/>
        </w:rPr>
      </w:pPr>
    </w:p>
    <w:p w14:paraId="437A67FD" w14:textId="70C2EE23" w:rsidR="00A333AF" w:rsidRDefault="00A333AF" w:rsidP="00430C79">
      <w:pPr>
        <w:widowControl/>
        <w:textAlignment w:val="auto"/>
        <w:rPr>
          <w:rFonts w:ascii="Marianne" w:hAnsi="Marianne"/>
          <w:b/>
          <w:bCs/>
          <w:color w:val="111111"/>
          <w:u w:val="single"/>
        </w:rPr>
      </w:pPr>
      <w:r>
        <w:rPr>
          <w:rFonts w:ascii="Marianne" w:hAnsi="Marianne"/>
          <w:b/>
          <w:bCs/>
          <w:color w:val="111111"/>
          <w:u w:val="single"/>
        </w:rPr>
        <w:lastRenderedPageBreak/>
        <w:t xml:space="preserve">ARTICLE </w:t>
      </w:r>
      <w:r w:rsidR="009D22AA">
        <w:rPr>
          <w:rFonts w:ascii="Marianne" w:hAnsi="Marianne"/>
          <w:b/>
          <w:bCs/>
          <w:color w:val="111111"/>
          <w:u w:val="single"/>
        </w:rPr>
        <w:t>8</w:t>
      </w:r>
      <w:r w:rsidR="009D22AA">
        <w:rPr>
          <w:rFonts w:ascii="Calibri" w:hAnsi="Calibri" w:cs="Calibri"/>
          <w:b/>
          <w:bCs/>
          <w:color w:val="111111"/>
          <w:u w:val="single"/>
        </w:rPr>
        <w:t> </w:t>
      </w:r>
      <w:r>
        <w:rPr>
          <w:rFonts w:ascii="Marianne" w:hAnsi="Marianne"/>
          <w:b/>
          <w:bCs/>
          <w:color w:val="111111"/>
          <w:u w:val="single"/>
        </w:rPr>
        <w:t>:</w:t>
      </w:r>
    </w:p>
    <w:p w14:paraId="345B8BD7" w14:textId="77777777" w:rsidR="00905911" w:rsidRDefault="00905911">
      <w:pPr>
        <w:pStyle w:val="Textbody"/>
        <w:rPr>
          <w:rFonts w:ascii="Marianne" w:hAnsi="Marianne"/>
        </w:rPr>
      </w:pPr>
    </w:p>
    <w:p w14:paraId="345B8BD8" w14:textId="04285C87" w:rsidR="00905911" w:rsidRDefault="006F38CE">
      <w:pPr>
        <w:pStyle w:val="Standard"/>
        <w:rPr>
          <w:rFonts w:ascii="Marianne" w:hAnsi="Marianne"/>
          <w:color w:val="111111"/>
        </w:rPr>
      </w:pPr>
      <w:r>
        <w:rPr>
          <w:rFonts w:ascii="Marianne" w:hAnsi="Marianne"/>
          <w:color w:val="111111"/>
        </w:rPr>
        <w:t xml:space="preserve">Le présent arrêté est notifié au préfet de police, à la Ville de Paris, à VNF et </w:t>
      </w:r>
      <w:r w:rsidR="004261B0">
        <w:rPr>
          <w:rFonts w:ascii="Marianne" w:hAnsi="Marianne"/>
          <w:color w:val="111111"/>
        </w:rPr>
        <w:t>HAROPA PORT</w:t>
      </w:r>
      <w:r>
        <w:rPr>
          <w:rFonts w:ascii="Marianne" w:hAnsi="Marianne"/>
          <w:color w:val="111111"/>
        </w:rPr>
        <w:t>, et publié au recueil des actes administratifs de la préfecture de la région Île-de-France, préfecture de Paris, accessible sur son site Internet</w:t>
      </w:r>
      <w:r>
        <w:rPr>
          <w:rFonts w:ascii="Calibri" w:hAnsi="Calibri" w:cs="Calibri"/>
          <w:color w:val="111111"/>
        </w:rPr>
        <w:t> </w:t>
      </w:r>
      <w:r>
        <w:rPr>
          <w:rFonts w:ascii="Marianne" w:hAnsi="Marianne"/>
          <w:color w:val="111111"/>
        </w:rPr>
        <w:t xml:space="preserve">: </w:t>
      </w:r>
      <w:hyperlink r:id="rId9" w:history="1">
        <w:r w:rsidR="009D22AA" w:rsidRPr="00103A23">
          <w:rPr>
            <w:rStyle w:val="Lienhypertexte"/>
            <w:rFonts w:ascii="Marianne" w:hAnsi="Marianne"/>
          </w:rPr>
          <w:t>www.prefectures-regions.gouv.fr/ile-de-france</w:t>
        </w:r>
      </w:hyperlink>
      <w:r>
        <w:rPr>
          <w:rFonts w:ascii="Marianne" w:hAnsi="Marianne"/>
          <w:color w:val="111111"/>
        </w:rPr>
        <w:t>.</w:t>
      </w:r>
    </w:p>
    <w:p w14:paraId="0E86F27D" w14:textId="77777777" w:rsidR="009D22AA" w:rsidRDefault="009D22AA">
      <w:pPr>
        <w:pStyle w:val="Standard"/>
        <w:rPr>
          <w:rFonts w:ascii="Marianne" w:hAnsi="Marianne"/>
          <w:color w:val="111111"/>
        </w:rPr>
      </w:pPr>
    </w:p>
    <w:p w14:paraId="1B724E4F" w14:textId="7428D725" w:rsidR="009D22AA" w:rsidRDefault="009D22AA">
      <w:pPr>
        <w:pStyle w:val="Standard"/>
      </w:pPr>
      <w:r>
        <w:rPr>
          <w:rFonts w:ascii="Marianne" w:hAnsi="Marianne"/>
          <w:color w:val="111111"/>
        </w:rPr>
        <w:t>Le présent arrêté entre en vigueur immédiatement.</w:t>
      </w:r>
    </w:p>
    <w:p w14:paraId="345B8BD9" w14:textId="77777777" w:rsidR="00905911" w:rsidRDefault="00905911">
      <w:pPr>
        <w:pStyle w:val="Standard"/>
        <w:rPr>
          <w:rFonts w:ascii="Marianne" w:hAnsi="Marianne"/>
          <w:color w:val="111111"/>
        </w:rPr>
      </w:pPr>
    </w:p>
    <w:p w14:paraId="74A48012" w14:textId="0450D908" w:rsidR="008B1264" w:rsidRDefault="006F38CE" w:rsidP="005C7667">
      <w:pPr>
        <w:pStyle w:val="Standard"/>
        <w:rPr>
          <w:rFonts w:ascii="Marianne" w:hAnsi="Marianne"/>
          <w:color w:val="111111"/>
        </w:rPr>
      </w:pPr>
      <w:r>
        <w:rPr>
          <w:rFonts w:ascii="Marianne" w:hAnsi="Marianne"/>
          <w:color w:val="111111"/>
        </w:rPr>
        <w:t>Il est susceptible de faire l’objet d’un recours contentieux devant le tribunal administratif de Paris dans un délai de deux mois à compter de l’accomplissement des mesures de publicité.</w:t>
      </w:r>
    </w:p>
    <w:p w14:paraId="17237080" w14:textId="77777777" w:rsidR="001346BE" w:rsidRDefault="001346BE">
      <w:pPr>
        <w:widowControl/>
        <w:textAlignment w:val="auto"/>
        <w:rPr>
          <w:rFonts w:ascii="Marianne" w:hAnsi="Marianne"/>
          <w:color w:val="111111"/>
        </w:rPr>
      </w:pPr>
    </w:p>
    <w:p w14:paraId="0D2B0D5C" w14:textId="77777777" w:rsidR="00A92936" w:rsidRDefault="00A92936">
      <w:pPr>
        <w:widowControl/>
        <w:textAlignment w:val="auto"/>
        <w:rPr>
          <w:rFonts w:ascii="Marianne" w:hAnsi="Marianne"/>
          <w:color w:val="111111"/>
        </w:rPr>
      </w:pPr>
    </w:p>
    <w:p w14:paraId="345B8BDC" w14:textId="2B1509B4" w:rsidR="00905911" w:rsidRDefault="00A92936">
      <w:pPr>
        <w:pStyle w:val="Standard"/>
        <w:rPr>
          <w:rFonts w:ascii="Marianne" w:hAnsi="Marianne"/>
          <w:b/>
          <w:bCs/>
          <w:color w:val="111111"/>
          <w:u w:val="single"/>
        </w:rPr>
      </w:pPr>
      <w:r>
        <w:rPr>
          <w:rFonts w:ascii="Marianne" w:hAnsi="Marianne"/>
          <w:b/>
          <w:bCs/>
          <w:color w:val="111111"/>
          <w:u w:val="single"/>
        </w:rPr>
        <w:t>A</w:t>
      </w:r>
      <w:r w:rsidR="006F38CE">
        <w:rPr>
          <w:rFonts w:ascii="Marianne" w:hAnsi="Marianne"/>
          <w:b/>
          <w:bCs/>
          <w:color w:val="111111"/>
          <w:u w:val="single"/>
        </w:rPr>
        <w:t xml:space="preserve">RTICLE </w:t>
      </w:r>
      <w:r w:rsidR="009D22AA">
        <w:rPr>
          <w:rFonts w:ascii="Marianne" w:hAnsi="Marianne"/>
          <w:b/>
          <w:bCs/>
          <w:color w:val="111111"/>
          <w:u w:val="single"/>
        </w:rPr>
        <w:t>9</w:t>
      </w:r>
      <w:r w:rsidR="009D22AA">
        <w:rPr>
          <w:rFonts w:ascii="Calibri" w:hAnsi="Calibri" w:cs="Calibri"/>
          <w:b/>
          <w:bCs/>
          <w:color w:val="111111"/>
          <w:u w:val="single"/>
        </w:rPr>
        <w:t> </w:t>
      </w:r>
      <w:r w:rsidR="006F38CE">
        <w:rPr>
          <w:rFonts w:ascii="Marianne" w:hAnsi="Marianne"/>
          <w:b/>
          <w:bCs/>
          <w:color w:val="111111"/>
          <w:u w:val="single"/>
        </w:rPr>
        <w:t>:</w:t>
      </w:r>
    </w:p>
    <w:p w14:paraId="0803B79E" w14:textId="77777777" w:rsidR="004F5BF9" w:rsidRDefault="004F5BF9">
      <w:pPr>
        <w:pStyle w:val="Standard"/>
      </w:pPr>
    </w:p>
    <w:p w14:paraId="345B8BDE" w14:textId="671A06E5" w:rsidR="00905911" w:rsidRDefault="00CD2AF0">
      <w:pPr>
        <w:pStyle w:val="Standard"/>
      </w:pPr>
      <w:r>
        <w:rPr>
          <w:rFonts w:ascii="Marianne" w:hAnsi="Marianne"/>
          <w:color w:val="111111"/>
        </w:rPr>
        <w:t>L</w:t>
      </w:r>
      <w:r w:rsidR="006F38CE">
        <w:rPr>
          <w:rFonts w:ascii="Marianne" w:hAnsi="Marianne"/>
          <w:color w:val="111111"/>
        </w:rPr>
        <w:t xml:space="preserve">e préfet, directeur de cabinet du préfet de la région Île-de-France, préfet de Paris, le préfet de police, le directeur territorial du bassin de la Seine (VNF) </w:t>
      </w:r>
      <w:bookmarkStart w:id="0" w:name="_Hlk158367825"/>
      <w:r w:rsidR="006F38CE">
        <w:rPr>
          <w:rFonts w:ascii="Marianne" w:hAnsi="Marianne"/>
          <w:color w:val="111111"/>
        </w:rPr>
        <w:t xml:space="preserve">et la maire de Paris </w:t>
      </w:r>
      <w:bookmarkEnd w:id="0"/>
      <w:r w:rsidR="006F38CE">
        <w:rPr>
          <w:rFonts w:ascii="Marianne" w:hAnsi="Marianne"/>
          <w:color w:val="111111"/>
        </w:rPr>
        <w:t>sont chargés de l’exécution du présent arrêté, chacun en qui les concerne.</w:t>
      </w:r>
    </w:p>
    <w:p w14:paraId="345B8BDF" w14:textId="77777777" w:rsidR="00905911" w:rsidRDefault="00905911">
      <w:pPr>
        <w:pStyle w:val="Standard"/>
        <w:rPr>
          <w:rFonts w:ascii="Marianne" w:hAnsi="Marianne"/>
        </w:rPr>
      </w:pPr>
    </w:p>
    <w:p w14:paraId="345B8BE0" w14:textId="77777777" w:rsidR="00905911" w:rsidRDefault="00905911">
      <w:pPr>
        <w:pStyle w:val="Standard"/>
        <w:rPr>
          <w:rFonts w:ascii="Marianne" w:hAnsi="Marianne"/>
        </w:rPr>
      </w:pPr>
    </w:p>
    <w:p w14:paraId="23123478" w14:textId="3D57B0C2" w:rsidR="00BC4D40" w:rsidRDefault="006F38CE" w:rsidP="00E747E7">
      <w:pPr>
        <w:pStyle w:val="Standard"/>
        <w:tabs>
          <w:tab w:val="left" w:pos="6120"/>
        </w:tabs>
        <w:rPr>
          <w:rFonts w:ascii="Marianne" w:hAnsi="Marianne"/>
          <w:color w:val="111111"/>
        </w:rPr>
      </w:pPr>
      <w:r>
        <w:rPr>
          <w:rFonts w:ascii="Marianne" w:hAnsi="Marianne"/>
          <w:color w:val="111111"/>
        </w:rPr>
        <w:t>Fait à Paris, le</w:t>
      </w:r>
      <w:r w:rsidR="00585C4E">
        <w:rPr>
          <w:rFonts w:ascii="Marianne" w:hAnsi="Marianne"/>
          <w:color w:val="111111"/>
        </w:rPr>
        <w:t xml:space="preserve"> 20 mars 2024</w:t>
      </w:r>
      <w:bookmarkStart w:id="1" w:name="_GoBack"/>
      <w:bookmarkEnd w:id="1"/>
    </w:p>
    <w:p w14:paraId="345B8BE4" w14:textId="77777777" w:rsidR="00905911" w:rsidRDefault="006F38CE">
      <w:pPr>
        <w:pStyle w:val="Standard"/>
        <w:tabs>
          <w:tab w:val="left" w:pos="6120"/>
        </w:tabs>
        <w:jc w:val="center"/>
        <w:rPr>
          <w:rFonts w:ascii="Marianne" w:hAnsi="Marianne"/>
          <w:color w:val="111111"/>
        </w:rPr>
      </w:pPr>
      <w:r>
        <w:rPr>
          <w:rFonts w:ascii="Marianne" w:hAnsi="Marianne"/>
          <w:color w:val="111111"/>
        </w:rPr>
        <w:t>Le préfet de la Région d’Île-de-France,</w:t>
      </w:r>
    </w:p>
    <w:p w14:paraId="345B8BE5" w14:textId="77777777" w:rsidR="00905911" w:rsidRDefault="006F38CE">
      <w:pPr>
        <w:pStyle w:val="Standard"/>
        <w:tabs>
          <w:tab w:val="left" w:pos="6120"/>
        </w:tabs>
        <w:jc w:val="center"/>
        <w:rPr>
          <w:rFonts w:ascii="Marianne" w:hAnsi="Marianne"/>
          <w:color w:val="111111"/>
        </w:rPr>
      </w:pPr>
      <w:proofErr w:type="gramStart"/>
      <w:r>
        <w:rPr>
          <w:rFonts w:ascii="Marianne" w:hAnsi="Marianne"/>
          <w:color w:val="111111"/>
        </w:rPr>
        <w:t>préfet</w:t>
      </w:r>
      <w:proofErr w:type="gramEnd"/>
      <w:r>
        <w:rPr>
          <w:rFonts w:ascii="Marianne" w:hAnsi="Marianne"/>
          <w:color w:val="111111"/>
        </w:rPr>
        <w:t xml:space="preserve"> de Paris</w:t>
      </w:r>
    </w:p>
    <w:p w14:paraId="6279A3CF" w14:textId="77777777" w:rsidR="00130EF9" w:rsidRDefault="00130EF9" w:rsidP="00E747E7">
      <w:pPr>
        <w:pStyle w:val="Standard"/>
        <w:tabs>
          <w:tab w:val="left" w:pos="6120"/>
        </w:tabs>
        <w:rPr>
          <w:rFonts w:ascii="Marianne" w:hAnsi="Marianne"/>
          <w:color w:val="111111"/>
        </w:rPr>
      </w:pPr>
    </w:p>
    <w:p w14:paraId="345B8BE9" w14:textId="2250B7E6" w:rsidR="00905911" w:rsidRDefault="006F38CE" w:rsidP="00130EF9">
      <w:pPr>
        <w:pStyle w:val="Standard"/>
        <w:tabs>
          <w:tab w:val="left" w:pos="6120"/>
        </w:tabs>
        <w:jc w:val="center"/>
        <w:rPr>
          <w:rFonts w:ascii="Marianne" w:hAnsi="Marianne"/>
        </w:rPr>
      </w:pPr>
      <w:r>
        <w:rPr>
          <w:rFonts w:ascii="Marianne" w:hAnsi="Marianne"/>
          <w:b/>
          <w:bCs/>
          <w:color w:val="111111"/>
        </w:rPr>
        <w:t>Marc GUILLAUME</w:t>
      </w:r>
    </w:p>
    <w:sectPr w:rsidR="00905911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964" w:bottom="850" w:left="964" w:header="964" w:footer="567" w:gutter="0"/>
      <w:cols w:space="720"/>
      <w:formProt w:val="0"/>
      <w:titlePg/>
      <w:docGrid w:linePitch="100" w:charSpace="16384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825D56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A475D5" w16cex:dateUtc="2024-03-19T19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25D564" w16cid:durableId="29A475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03F0B" w14:textId="77777777" w:rsidR="007D4A4F" w:rsidRDefault="007D4A4F">
      <w:r>
        <w:separator/>
      </w:r>
    </w:p>
  </w:endnote>
  <w:endnote w:type="continuationSeparator" w:id="0">
    <w:p w14:paraId="4B7ABC95" w14:textId="77777777" w:rsidR="007D4A4F" w:rsidRDefault="007D4A4F">
      <w:r>
        <w:continuationSeparator/>
      </w:r>
    </w:p>
  </w:endnote>
  <w:endnote w:type="continuationNotice" w:id="1">
    <w:p w14:paraId="531BD8EA" w14:textId="77777777" w:rsidR="007D4A4F" w:rsidRDefault="007D4A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B8BEA" w14:textId="77777777" w:rsidR="00905911" w:rsidRDefault="00905911">
    <w:pPr>
      <w:pStyle w:val="Pieddepage"/>
    </w:pPr>
  </w:p>
  <w:tbl>
    <w:tblPr>
      <w:tblW w:w="9978" w:type="dxa"/>
      <w:tblInd w:w="4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8964"/>
      <w:gridCol w:w="1014"/>
    </w:tblGrid>
    <w:tr w:rsidR="00905911" w14:paraId="345B8BF1" w14:textId="77777777">
      <w:tc>
        <w:tcPr>
          <w:tcW w:w="8963" w:type="dxa"/>
          <w:shd w:val="clear" w:color="auto" w:fill="auto"/>
        </w:tcPr>
        <w:p w14:paraId="345B8BEB" w14:textId="77777777" w:rsidR="00905911" w:rsidRDefault="006F38CE">
          <w:pPr>
            <w:pStyle w:val="Standard"/>
            <w:widowControl w:val="0"/>
            <w:rPr>
              <w:rFonts w:ascii="Marianne" w:hAnsi="Marianne"/>
              <w:color w:val="B2B2B2"/>
              <w:sz w:val="16"/>
              <w:szCs w:val="16"/>
            </w:rPr>
          </w:pPr>
          <w:r>
            <w:rPr>
              <w:rFonts w:ascii="Marianne" w:hAnsi="Marianne"/>
              <w:color w:val="B2B2B2"/>
              <w:sz w:val="16"/>
              <w:szCs w:val="16"/>
            </w:rPr>
            <w:t>Unité Départementale de l’Environnement, de l’Aménagement et des Transports de Paris</w:t>
          </w:r>
        </w:p>
        <w:p w14:paraId="345B8BEC" w14:textId="77777777" w:rsidR="00905911" w:rsidRDefault="006F38CE">
          <w:pPr>
            <w:pStyle w:val="Standard"/>
            <w:widowControl w:val="0"/>
            <w:rPr>
              <w:rFonts w:ascii="Marianne" w:hAnsi="Marianne"/>
              <w:color w:val="B2B2B2"/>
              <w:sz w:val="16"/>
              <w:szCs w:val="16"/>
            </w:rPr>
          </w:pPr>
          <w:r>
            <w:rPr>
              <w:rFonts w:ascii="Marianne" w:hAnsi="Marianne"/>
              <w:color w:val="B2B2B2"/>
              <w:sz w:val="16"/>
              <w:szCs w:val="16"/>
            </w:rPr>
            <w:t>5, rue Leblanc – 75 911 PARIS Cedex 15</w:t>
          </w:r>
        </w:p>
        <w:p w14:paraId="345B8BED" w14:textId="77777777" w:rsidR="00905911" w:rsidRDefault="006F38CE">
          <w:pPr>
            <w:pStyle w:val="Standard"/>
            <w:widowControl w:val="0"/>
            <w:rPr>
              <w:rFonts w:ascii="Marianne" w:hAnsi="Marianne"/>
              <w:bCs/>
              <w:color w:val="B2B2B2"/>
              <w:sz w:val="16"/>
              <w:szCs w:val="16"/>
            </w:rPr>
          </w:pPr>
          <w:r>
            <w:rPr>
              <w:rFonts w:ascii="Marianne" w:hAnsi="Marianne"/>
              <w:bCs/>
              <w:color w:val="B2B2B2"/>
              <w:sz w:val="16"/>
              <w:szCs w:val="16"/>
            </w:rPr>
            <w:t>Tél : 01 82 52 51 77</w:t>
          </w:r>
        </w:p>
        <w:p w14:paraId="345B8BEE" w14:textId="77777777" w:rsidR="00905911" w:rsidRDefault="006F38CE">
          <w:pPr>
            <w:pStyle w:val="Standard"/>
            <w:widowControl w:val="0"/>
            <w:rPr>
              <w:rFonts w:ascii="Marianne" w:hAnsi="Marianne"/>
              <w:color w:val="B2B2B2"/>
              <w:sz w:val="16"/>
              <w:szCs w:val="16"/>
            </w:rPr>
          </w:pPr>
          <w:r>
            <w:rPr>
              <w:rFonts w:ascii="Marianne" w:hAnsi="Marianne"/>
              <w:color w:val="B2B2B2"/>
              <w:position w:val="1"/>
              <w:sz w:val="16"/>
              <w:szCs w:val="16"/>
            </w:rPr>
            <w:t>www.drieat.ile-de-france.developpement-durable.gouv.fr</w:t>
          </w:r>
        </w:p>
      </w:tc>
      <w:tc>
        <w:tcPr>
          <w:tcW w:w="1014" w:type="dxa"/>
          <w:shd w:val="clear" w:color="auto" w:fill="auto"/>
          <w:vAlign w:val="bottom"/>
        </w:tcPr>
        <w:p w14:paraId="345B8BEF" w14:textId="77777777" w:rsidR="00905911" w:rsidRDefault="00905911">
          <w:pPr>
            <w:pStyle w:val="Contenudetableau"/>
            <w:widowControl w:val="0"/>
            <w:jc w:val="right"/>
            <w:rPr>
              <w:color w:val="000000"/>
              <w:sz w:val="20"/>
            </w:rPr>
          </w:pPr>
        </w:p>
        <w:p w14:paraId="345B8BF0" w14:textId="4725BCAF" w:rsidR="00905911" w:rsidRDefault="006F38CE">
          <w:pPr>
            <w:pStyle w:val="Contenudetableau"/>
            <w:widowControl w:val="0"/>
            <w:jc w:val="right"/>
          </w:pPr>
          <w:r>
            <w:rPr>
              <w:color w:val="000000"/>
              <w:sz w:val="20"/>
            </w:rPr>
            <w:fldChar w:fldCharType="begin"/>
          </w:r>
          <w:r>
            <w:rPr>
              <w:color w:val="000000"/>
              <w:sz w:val="20"/>
            </w:rPr>
            <w:instrText xml:space="preserve"> PAGE </w:instrText>
          </w:r>
          <w:r>
            <w:rPr>
              <w:color w:val="000000"/>
              <w:sz w:val="20"/>
            </w:rPr>
            <w:fldChar w:fldCharType="separate"/>
          </w:r>
          <w:r w:rsidR="00430C79">
            <w:rPr>
              <w:noProof/>
              <w:color w:val="000000"/>
              <w:sz w:val="20"/>
            </w:rPr>
            <w:t>2</w:t>
          </w:r>
          <w:r>
            <w:rPr>
              <w:color w:val="000000"/>
              <w:sz w:val="20"/>
            </w:rPr>
            <w:fldChar w:fldCharType="end"/>
          </w:r>
          <w:r>
            <w:rPr>
              <w:color w:val="000000"/>
              <w:sz w:val="20"/>
            </w:rPr>
            <w:t>/</w:t>
          </w:r>
          <w:r>
            <w:rPr>
              <w:color w:val="000000"/>
              <w:sz w:val="20"/>
            </w:rPr>
            <w:fldChar w:fldCharType="begin"/>
          </w:r>
          <w:r>
            <w:rPr>
              <w:color w:val="000000"/>
              <w:sz w:val="20"/>
            </w:rPr>
            <w:instrText xml:space="preserve"> NUMPAGES </w:instrText>
          </w:r>
          <w:r>
            <w:rPr>
              <w:color w:val="000000"/>
              <w:sz w:val="20"/>
            </w:rPr>
            <w:fldChar w:fldCharType="separate"/>
          </w:r>
          <w:r w:rsidR="00430C79">
            <w:rPr>
              <w:noProof/>
              <w:color w:val="000000"/>
              <w:sz w:val="20"/>
            </w:rPr>
            <w:t>4</w:t>
          </w:r>
          <w:r>
            <w:rPr>
              <w:color w:val="000000"/>
              <w:sz w:val="20"/>
            </w:rPr>
            <w:fldChar w:fldCharType="end"/>
          </w:r>
        </w:p>
      </w:tc>
    </w:tr>
  </w:tbl>
  <w:p w14:paraId="345B8BF2" w14:textId="77777777" w:rsidR="00905911" w:rsidRDefault="00905911">
    <w:pPr>
      <w:pStyle w:val="Standar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B8BF3" w14:textId="77777777" w:rsidR="00905911" w:rsidRDefault="00905911">
    <w:pPr>
      <w:pStyle w:val="Pieddepage"/>
      <w:rPr>
        <w:sz w:val="4"/>
      </w:rPr>
    </w:pPr>
  </w:p>
  <w:tbl>
    <w:tblPr>
      <w:tblW w:w="9638" w:type="dxa"/>
      <w:tblInd w:w="4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8653"/>
      <w:gridCol w:w="985"/>
    </w:tblGrid>
    <w:tr w:rsidR="00905911" w14:paraId="345B8BF7" w14:textId="77777777">
      <w:tc>
        <w:tcPr>
          <w:tcW w:w="8652" w:type="dxa"/>
          <w:shd w:val="clear" w:color="auto" w:fill="auto"/>
        </w:tcPr>
        <w:p w14:paraId="345B8BF4" w14:textId="77777777" w:rsidR="00905911" w:rsidRDefault="00905911">
          <w:pPr>
            <w:pStyle w:val="Standard"/>
            <w:widowControl w:val="0"/>
            <w:rPr>
              <w:rFonts w:ascii="Marianne" w:hAnsi="Marianne"/>
              <w:color w:val="B2B2B2"/>
              <w:sz w:val="16"/>
              <w:szCs w:val="16"/>
            </w:rPr>
          </w:pPr>
        </w:p>
      </w:tc>
      <w:tc>
        <w:tcPr>
          <w:tcW w:w="985" w:type="dxa"/>
          <w:shd w:val="clear" w:color="auto" w:fill="auto"/>
          <w:vAlign w:val="bottom"/>
        </w:tcPr>
        <w:p w14:paraId="345B8BF5" w14:textId="77777777" w:rsidR="00905911" w:rsidRDefault="00905911">
          <w:pPr>
            <w:pStyle w:val="Contenudetableau"/>
            <w:widowControl w:val="0"/>
            <w:jc w:val="right"/>
            <w:rPr>
              <w:color w:val="000000"/>
              <w:sz w:val="20"/>
            </w:rPr>
          </w:pPr>
        </w:p>
        <w:p w14:paraId="345B8BF6" w14:textId="5195736E" w:rsidR="00905911" w:rsidRDefault="006F38CE">
          <w:pPr>
            <w:pStyle w:val="Contenudetableau"/>
            <w:widowControl w:val="0"/>
            <w:jc w:val="right"/>
          </w:pPr>
          <w:r>
            <w:rPr>
              <w:color w:val="000000"/>
              <w:sz w:val="20"/>
            </w:rPr>
            <w:fldChar w:fldCharType="begin"/>
          </w:r>
          <w:r>
            <w:rPr>
              <w:color w:val="000000"/>
              <w:sz w:val="20"/>
            </w:rPr>
            <w:instrText xml:space="preserve"> PAGE </w:instrText>
          </w:r>
          <w:r>
            <w:rPr>
              <w:color w:val="000000"/>
              <w:sz w:val="20"/>
            </w:rPr>
            <w:fldChar w:fldCharType="separate"/>
          </w:r>
          <w:r w:rsidR="00430C79">
            <w:rPr>
              <w:noProof/>
              <w:color w:val="000000"/>
              <w:sz w:val="20"/>
            </w:rPr>
            <w:t>3</w:t>
          </w:r>
          <w:r>
            <w:rPr>
              <w:color w:val="000000"/>
              <w:sz w:val="20"/>
            </w:rPr>
            <w:fldChar w:fldCharType="end"/>
          </w:r>
          <w:r>
            <w:rPr>
              <w:color w:val="000000"/>
              <w:sz w:val="20"/>
            </w:rPr>
            <w:t>/</w:t>
          </w:r>
          <w:r>
            <w:rPr>
              <w:color w:val="000000"/>
              <w:sz w:val="20"/>
            </w:rPr>
            <w:fldChar w:fldCharType="begin"/>
          </w:r>
          <w:r>
            <w:rPr>
              <w:color w:val="000000"/>
              <w:sz w:val="20"/>
            </w:rPr>
            <w:instrText xml:space="preserve"> NUMPAGES </w:instrText>
          </w:r>
          <w:r>
            <w:rPr>
              <w:color w:val="000000"/>
              <w:sz w:val="20"/>
            </w:rPr>
            <w:fldChar w:fldCharType="separate"/>
          </w:r>
          <w:r w:rsidR="00430C79">
            <w:rPr>
              <w:noProof/>
              <w:color w:val="000000"/>
              <w:sz w:val="20"/>
            </w:rPr>
            <w:t>4</w:t>
          </w:r>
          <w:r>
            <w:rPr>
              <w:color w:val="000000"/>
              <w:sz w:val="20"/>
            </w:rPr>
            <w:fldChar w:fldCharType="end"/>
          </w:r>
        </w:p>
      </w:tc>
    </w:tr>
  </w:tbl>
  <w:p w14:paraId="345B8BF8" w14:textId="77777777" w:rsidR="00905911" w:rsidRDefault="00905911">
    <w:pPr>
      <w:pStyle w:val="Standard"/>
      <w:rPr>
        <w:sz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B8C01" w14:textId="77777777" w:rsidR="00905911" w:rsidRDefault="00905911">
    <w:pPr>
      <w:pStyle w:val="Pieddepage"/>
      <w:spacing w:line="192" w:lineRule="atLeast"/>
      <w:rPr>
        <w:szCs w:val="14"/>
      </w:rPr>
    </w:pPr>
  </w:p>
  <w:tbl>
    <w:tblPr>
      <w:tblW w:w="9978" w:type="dxa"/>
      <w:tblInd w:w="4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8964"/>
      <w:gridCol w:w="1014"/>
    </w:tblGrid>
    <w:tr w:rsidR="00905911" w14:paraId="345B8C08" w14:textId="77777777">
      <w:tc>
        <w:tcPr>
          <w:tcW w:w="8963" w:type="dxa"/>
          <w:shd w:val="clear" w:color="auto" w:fill="auto"/>
        </w:tcPr>
        <w:p w14:paraId="345B8C02" w14:textId="77777777" w:rsidR="00905911" w:rsidRDefault="006F38CE">
          <w:pPr>
            <w:pStyle w:val="Standard"/>
            <w:widowControl w:val="0"/>
            <w:rPr>
              <w:rFonts w:ascii="Marianne" w:hAnsi="Marianne"/>
              <w:color w:val="B2B2B2"/>
              <w:sz w:val="16"/>
              <w:szCs w:val="16"/>
            </w:rPr>
          </w:pPr>
          <w:r>
            <w:rPr>
              <w:rFonts w:ascii="Marianne" w:hAnsi="Marianne"/>
              <w:color w:val="B2B2B2"/>
              <w:sz w:val="16"/>
              <w:szCs w:val="16"/>
            </w:rPr>
            <w:t>Unité Départementale de l’Environnement, de l’Aménagement et des Transports de Paris</w:t>
          </w:r>
        </w:p>
        <w:p w14:paraId="345B8C03" w14:textId="77777777" w:rsidR="00905911" w:rsidRDefault="006F38CE">
          <w:pPr>
            <w:pStyle w:val="Standard"/>
            <w:widowControl w:val="0"/>
            <w:rPr>
              <w:rFonts w:ascii="Marianne" w:hAnsi="Marianne"/>
              <w:color w:val="B2B2B2"/>
              <w:sz w:val="16"/>
              <w:szCs w:val="16"/>
            </w:rPr>
          </w:pPr>
          <w:r>
            <w:rPr>
              <w:rFonts w:ascii="Marianne" w:hAnsi="Marianne"/>
              <w:color w:val="B2B2B2"/>
              <w:sz w:val="16"/>
              <w:szCs w:val="16"/>
            </w:rPr>
            <w:t>5, rue Leblanc – 75 911 PARIS Cedex 15</w:t>
          </w:r>
        </w:p>
        <w:p w14:paraId="345B8C04" w14:textId="77777777" w:rsidR="00905911" w:rsidRDefault="006F38CE">
          <w:pPr>
            <w:pStyle w:val="Standard"/>
            <w:widowControl w:val="0"/>
            <w:rPr>
              <w:rFonts w:ascii="Marianne" w:hAnsi="Marianne"/>
              <w:bCs/>
              <w:color w:val="B2B2B2"/>
              <w:sz w:val="16"/>
              <w:szCs w:val="16"/>
            </w:rPr>
          </w:pPr>
          <w:r>
            <w:rPr>
              <w:rFonts w:ascii="Marianne" w:hAnsi="Marianne"/>
              <w:bCs/>
              <w:color w:val="B2B2B2"/>
              <w:sz w:val="16"/>
              <w:szCs w:val="16"/>
            </w:rPr>
            <w:t>Tél : 01 82 52 51 77</w:t>
          </w:r>
        </w:p>
        <w:p w14:paraId="345B8C05" w14:textId="77777777" w:rsidR="00905911" w:rsidRDefault="006F38CE">
          <w:pPr>
            <w:pStyle w:val="Standard"/>
            <w:widowControl w:val="0"/>
            <w:rPr>
              <w:rFonts w:ascii="Marianne" w:hAnsi="Marianne"/>
              <w:color w:val="B2B2B2"/>
              <w:sz w:val="16"/>
              <w:szCs w:val="16"/>
            </w:rPr>
          </w:pPr>
          <w:r>
            <w:rPr>
              <w:rFonts w:ascii="Marianne" w:hAnsi="Marianne"/>
              <w:color w:val="B2B2B2"/>
              <w:position w:val="1"/>
              <w:sz w:val="16"/>
              <w:szCs w:val="16"/>
            </w:rPr>
            <w:t>www.drieat.ile-de-france.developpement-durable.gouv.fr</w:t>
          </w:r>
        </w:p>
      </w:tc>
      <w:tc>
        <w:tcPr>
          <w:tcW w:w="1014" w:type="dxa"/>
          <w:shd w:val="clear" w:color="auto" w:fill="auto"/>
          <w:vAlign w:val="bottom"/>
        </w:tcPr>
        <w:p w14:paraId="345B8C06" w14:textId="77777777" w:rsidR="00905911" w:rsidRDefault="00905911">
          <w:pPr>
            <w:pStyle w:val="Contenudetableau"/>
            <w:widowControl w:val="0"/>
            <w:jc w:val="right"/>
            <w:rPr>
              <w:color w:val="000000"/>
              <w:sz w:val="20"/>
            </w:rPr>
          </w:pPr>
        </w:p>
        <w:p w14:paraId="345B8C07" w14:textId="24D37A97" w:rsidR="00905911" w:rsidRDefault="006F38CE">
          <w:pPr>
            <w:pStyle w:val="Contenudetableau"/>
            <w:widowControl w:val="0"/>
            <w:jc w:val="right"/>
          </w:pPr>
          <w:r>
            <w:rPr>
              <w:color w:val="000000"/>
              <w:sz w:val="20"/>
            </w:rPr>
            <w:fldChar w:fldCharType="begin"/>
          </w:r>
          <w:r>
            <w:rPr>
              <w:color w:val="000000"/>
              <w:sz w:val="20"/>
            </w:rPr>
            <w:instrText xml:space="preserve"> PAGE </w:instrText>
          </w:r>
          <w:r>
            <w:rPr>
              <w:color w:val="000000"/>
              <w:sz w:val="20"/>
            </w:rPr>
            <w:fldChar w:fldCharType="separate"/>
          </w:r>
          <w:r w:rsidR="00430C79">
            <w:rPr>
              <w:noProof/>
              <w:color w:val="000000"/>
              <w:sz w:val="20"/>
            </w:rPr>
            <w:t>1</w:t>
          </w:r>
          <w:r>
            <w:rPr>
              <w:color w:val="000000"/>
              <w:sz w:val="20"/>
            </w:rPr>
            <w:fldChar w:fldCharType="end"/>
          </w:r>
          <w:r>
            <w:rPr>
              <w:color w:val="000000"/>
              <w:sz w:val="20"/>
            </w:rPr>
            <w:t>/</w:t>
          </w:r>
          <w:r>
            <w:rPr>
              <w:color w:val="000000"/>
              <w:sz w:val="20"/>
            </w:rPr>
            <w:fldChar w:fldCharType="begin"/>
          </w:r>
          <w:r>
            <w:rPr>
              <w:color w:val="000000"/>
              <w:sz w:val="20"/>
            </w:rPr>
            <w:instrText xml:space="preserve"> NUMPAGES </w:instrText>
          </w:r>
          <w:r>
            <w:rPr>
              <w:color w:val="000000"/>
              <w:sz w:val="20"/>
            </w:rPr>
            <w:fldChar w:fldCharType="separate"/>
          </w:r>
          <w:r w:rsidR="00430C79">
            <w:rPr>
              <w:noProof/>
              <w:color w:val="000000"/>
              <w:sz w:val="20"/>
            </w:rPr>
            <w:t>5</w:t>
          </w:r>
          <w:r>
            <w:rPr>
              <w:color w:val="000000"/>
              <w:sz w:val="20"/>
            </w:rPr>
            <w:fldChar w:fldCharType="end"/>
          </w:r>
        </w:p>
      </w:tc>
    </w:tr>
  </w:tbl>
  <w:p w14:paraId="345B8C09" w14:textId="77777777" w:rsidR="00905911" w:rsidRDefault="00905911">
    <w:pPr>
      <w:pStyle w:val="Standard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F0333" w14:textId="77777777" w:rsidR="007D4A4F" w:rsidRDefault="007D4A4F">
      <w:r>
        <w:separator/>
      </w:r>
    </w:p>
  </w:footnote>
  <w:footnote w:type="continuationSeparator" w:id="0">
    <w:p w14:paraId="33907BF7" w14:textId="77777777" w:rsidR="007D4A4F" w:rsidRDefault="007D4A4F">
      <w:r>
        <w:continuationSeparator/>
      </w:r>
    </w:p>
  </w:footnote>
  <w:footnote w:type="continuationNotice" w:id="1">
    <w:p w14:paraId="4C03549A" w14:textId="77777777" w:rsidR="007D4A4F" w:rsidRDefault="007D4A4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B8BF9" w14:textId="77777777" w:rsidR="00905911" w:rsidRDefault="006F38CE">
    <w:pPr>
      <w:pStyle w:val="ServiceInfoHeader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" behindDoc="1" locked="0" layoutInCell="0" allowOverlap="1" wp14:anchorId="345B8C0A" wp14:editId="345B8C0B">
          <wp:simplePos x="0" y="0"/>
          <wp:positionH relativeFrom="column">
            <wp:posOffset>-86360</wp:posOffset>
          </wp:positionH>
          <wp:positionV relativeFrom="paragraph">
            <wp:posOffset>118745</wp:posOffset>
          </wp:positionV>
          <wp:extent cx="1209675" cy="1397000"/>
          <wp:effectExtent l="0" t="0" r="0" b="0"/>
          <wp:wrapSquare wrapText="bothSides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39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5B8BFA" w14:textId="77777777" w:rsidR="00905911" w:rsidRDefault="006F38CE">
    <w:pPr>
      <w:pStyle w:val="ServiceInfoHeader"/>
      <w:rPr>
        <w:rFonts w:ascii="Marianne" w:hAnsi="Marianne"/>
        <w:sz w:val="28"/>
        <w:szCs w:val="28"/>
      </w:rPr>
    </w:pPr>
    <w:r>
      <w:rPr>
        <w:rFonts w:ascii="Marianne" w:hAnsi="Marianne"/>
        <w:sz w:val="28"/>
        <w:szCs w:val="28"/>
      </w:rPr>
      <w:tab/>
    </w:r>
  </w:p>
  <w:p w14:paraId="345B8BFB" w14:textId="77777777" w:rsidR="00905911" w:rsidRDefault="006F38CE">
    <w:pPr>
      <w:pStyle w:val="ServiceInfoHeader"/>
      <w:rPr>
        <w:rFonts w:ascii="Marianne" w:eastAsia="Arial" w:hAnsi="Marianne" w:cs="Arial"/>
        <w:sz w:val="28"/>
        <w:szCs w:val="28"/>
      </w:rPr>
    </w:pPr>
    <w:r>
      <w:rPr>
        <w:rFonts w:ascii="Marianne" w:eastAsia="Arial" w:hAnsi="Marianne" w:cs="Arial"/>
        <w:sz w:val="28"/>
        <w:szCs w:val="28"/>
      </w:rPr>
      <w:t>Direction régionale et interdépartementale de</w:t>
    </w:r>
  </w:p>
  <w:p w14:paraId="345B8BFC" w14:textId="77777777" w:rsidR="00905911" w:rsidRDefault="006F38CE">
    <w:pPr>
      <w:pStyle w:val="Textbody"/>
      <w:jc w:val="right"/>
      <w:rPr>
        <w:rFonts w:ascii="Marianne" w:hAnsi="Marianne"/>
        <w:b/>
        <w:bCs/>
        <w:sz w:val="28"/>
        <w:szCs w:val="28"/>
      </w:rPr>
    </w:pPr>
    <w:proofErr w:type="gramStart"/>
    <w:r>
      <w:rPr>
        <w:rFonts w:ascii="Marianne" w:hAnsi="Marianne"/>
        <w:b/>
        <w:bCs/>
        <w:sz w:val="28"/>
        <w:szCs w:val="28"/>
      </w:rPr>
      <w:t>l’Environnement</w:t>
    </w:r>
    <w:proofErr w:type="gramEnd"/>
    <w:r>
      <w:rPr>
        <w:rFonts w:ascii="Marianne" w:hAnsi="Marianne"/>
        <w:b/>
        <w:bCs/>
        <w:sz w:val="28"/>
        <w:szCs w:val="28"/>
      </w:rPr>
      <w:t>, de l’Aménagement et</w:t>
    </w:r>
  </w:p>
  <w:p w14:paraId="345B8BFD" w14:textId="77777777" w:rsidR="00905911" w:rsidRDefault="006F38CE">
    <w:pPr>
      <w:pStyle w:val="Textbody"/>
      <w:jc w:val="right"/>
      <w:rPr>
        <w:rFonts w:ascii="Marianne" w:hAnsi="Marianne"/>
        <w:b/>
        <w:bCs/>
        <w:sz w:val="28"/>
        <w:szCs w:val="28"/>
      </w:rPr>
    </w:pPr>
    <w:proofErr w:type="gramStart"/>
    <w:r>
      <w:rPr>
        <w:rFonts w:ascii="Marianne" w:hAnsi="Marianne"/>
        <w:b/>
        <w:bCs/>
        <w:sz w:val="28"/>
        <w:szCs w:val="28"/>
      </w:rPr>
      <w:t>des</w:t>
    </w:r>
    <w:proofErr w:type="gramEnd"/>
    <w:r>
      <w:rPr>
        <w:rFonts w:ascii="Marianne" w:hAnsi="Marianne"/>
        <w:b/>
        <w:bCs/>
        <w:sz w:val="28"/>
        <w:szCs w:val="28"/>
      </w:rPr>
      <w:t xml:space="preserve"> Transports d’Île-de-France</w:t>
    </w:r>
  </w:p>
  <w:p w14:paraId="345B8BFE" w14:textId="77777777" w:rsidR="00905911" w:rsidRDefault="00905911">
    <w:pPr>
      <w:pStyle w:val="Textbody"/>
      <w:rPr>
        <w:rFonts w:ascii="Marianne" w:hAnsi="Marianne"/>
        <w:b/>
        <w:bCs/>
        <w:sz w:val="28"/>
        <w:szCs w:val="28"/>
      </w:rPr>
    </w:pPr>
  </w:p>
  <w:p w14:paraId="345B8BFF" w14:textId="77777777" w:rsidR="00905911" w:rsidRDefault="00905911">
    <w:pPr>
      <w:pStyle w:val="ServiceInfoHeader"/>
      <w:rPr>
        <w:rFonts w:ascii="Marianne" w:eastAsia="Arial" w:hAnsi="Marianne" w:cs="Arial"/>
        <w:color w:val="231F20"/>
        <w:sz w:val="20"/>
        <w:szCs w:val="20"/>
        <w:lang w:eastAsia="en-US"/>
      </w:rPr>
    </w:pPr>
  </w:p>
  <w:p w14:paraId="345B8C00" w14:textId="77777777" w:rsidR="00905911" w:rsidRDefault="00905911">
    <w:pPr>
      <w:pStyle w:val="Textbody"/>
      <w:rPr>
        <w:rFonts w:ascii="Marianne" w:hAnsi="Marianne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753D"/>
    <w:multiLevelType w:val="multilevel"/>
    <w:tmpl w:val="EE9459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DF95D23"/>
    <w:multiLevelType w:val="multilevel"/>
    <w:tmpl w:val="873227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003AE0"/>
    <w:multiLevelType w:val="multilevel"/>
    <w:tmpl w:val="E31E772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3">
    <w:nsid w:val="483844C3"/>
    <w:multiLevelType w:val="multilevel"/>
    <w:tmpl w:val="4DE6D16E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4">
    <w:nsid w:val="5A9B3E3A"/>
    <w:multiLevelType w:val="multilevel"/>
    <w:tmpl w:val="0952F5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B975900"/>
    <w:multiLevelType w:val="hybridMultilevel"/>
    <w:tmpl w:val="284EC0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SCARGUEIL-RAYNAUD Marion">
    <w15:presenceInfo w15:providerId="AD" w15:userId="S-1-5-21-4276358278-3772456312-481434233-87897"/>
  </w15:person>
  <w15:person w15:author="WEICK Paul">
    <w15:presenceInfo w15:providerId="AD" w15:userId="S-1-5-21-4276358278-3772456312-481434233-20005"/>
  </w15:person>
  <w15:person w15:author="RIBEIN Guillaume, VNF/DT Bassin de la Seine/Direction">
    <w15:presenceInfo w15:providerId="AD" w15:userId="S::Guillaume.RIBEIN@vnf.fr::a4d02edb-2c03-4072-b0dc-849ee73df668"/>
  </w15:person>
  <w15:person w15:author="PEIGNEY-COUDERC Stéphanie, VNF/DT Bassin de la Seine/Direction">
    <w15:presenceInfo w15:providerId="AD" w15:userId="S::Stephanie.PEIGNEY-COUDERC@vnf.fr::f7921be9-0923-4e56-91fa-cdcc89e373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911"/>
    <w:rsid w:val="0001055D"/>
    <w:rsid w:val="0003214E"/>
    <w:rsid w:val="0004443B"/>
    <w:rsid w:val="0006313B"/>
    <w:rsid w:val="00065B6D"/>
    <w:rsid w:val="00094021"/>
    <w:rsid w:val="000A791C"/>
    <w:rsid w:val="000C14AB"/>
    <w:rsid w:val="000C1971"/>
    <w:rsid w:val="000C5818"/>
    <w:rsid w:val="001100B2"/>
    <w:rsid w:val="00130EF9"/>
    <w:rsid w:val="001346BE"/>
    <w:rsid w:val="00142B3C"/>
    <w:rsid w:val="00160A96"/>
    <w:rsid w:val="001808F7"/>
    <w:rsid w:val="001946E1"/>
    <w:rsid w:val="001C0C9E"/>
    <w:rsid w:val="001D32A3"/>
    <w:rsid w:val="001E2032"/>
    <w:rsid w:val="00224535"/>
    <w:rsid w:val="0026182A"/>
    <w:rsid w:val="00291A9C"/>
    <w:rsid w:val="002922F9"/>
    <w:rsid w:val="002952D3"/>
    <w:rsid w:val="002B6A99"/>
    <w:rsid w:val="002F079D"/>
    <w:rsid w:val="002F39AD"/>
    <w:rsid w:val="002F41BA"/>
    <w:rsid w:val="00301F7F"/>
    <w:rsid w:val="00312484"/>
    <w:rsid w:val="0033396E"/>
    <w:rsid w:val="00356B0F"/>
    <w:rsid w:val="0035790D"/>
    <w:rsid w:val="0036752C"/>
    <w:rsid w:val="00386A92"/>
    <w:rsid w:val="00391F9A"/>
    <w:rsid w:val="003A1E0F"/>
    <w:rsid w:val="003B1EDC"/>
    <w:rsid w:val="003C3E80"/>
    <w:rsid w:val="003C4421"/>
    <w:rsid w:val="003D01E4"/>
    <w:rsid w:val="003D1262"/>
    <w:rsid w:val="003E61B1"/>
    <w:rsid w:val="003E7067"/>
    <w:rsid w:val="003E7D4F"/>
    <w:rsid w:val="00416C39"/>
    <w:rsid w:val="00421212"/>
    <w:rsid w:val="004251E9"/>
    <w:rsid w:val="004261B0"/>
    <w:rsid w:val="00430C79"/>
    <w:rsid w:val="00452009"/>
    <w:rsid w:val="0046278D"/>
    <w:rsid w:val="0048083F"/>
    <w:rsid w:val="00486D85"/>
    <w:rsid w:val="004945C9"/>
    <w:rsid w:val="00497011"/>
    <w:rsid w:val="004A2E64"/>
    <w:rsid w:val="004B1B5B"/>
    <w:rsid w:val="004C0A45"/>
    <w:rsid w:val="004D3E1F"/>
    <w:rsid w:val="004E08B8"/>
    <w:rsid w:val="004E1F6E"/>
    <w:rsid w:val="004F5BF9"/>
    <w:rsid w:val="00505535"/>
    <w:rsid w:val="00554418"/>
    <w:rsid w:val="00555AAB"/>
    <w:rsid w:val="00556643"/>
    <w:rsid w:val="005652DE"/>
    <w:rsid w:val="00574C8E"/>
    <w:rsid w:val="00585C4E"/>
    <w:rsid w:val="005A6C02"/>
    <w:rsid w:val="005C6A14"/>
    <w:rsid w:val="005C7667"/>
    <w:rsid w:val="005D6057"/>
    <w:rsid w:val="005E0720"/>
    <w:rsid w:val="005E5497"/>
    <w:rsid w:val="00606415"/>
    <w:rsid w:val="006109F9"/>
    <w:rsid w:val="00611D9D"/>
    <w:rsid w:val="0062079A"/>
    <w:rsid w:val="006651F9"/>
    <w:rsid w:val="00683720"/>
    <w:rsid w:val="006907AC"/>
    <w:rsid w:val="006B118D"/>
    <w:rsid w:val="006D3CC2"/>
    <w:rsid w:val="006E0554"/>
    <w:rsid w:val="006F38CE"/>
    <w:rsid w:val="007150FE"/>
    <w:rsid w:val="007229F3"/>
    <w:rsid w:val="00725592"/>
    <w:rsid w:val="00727481"/>
    <w:rsid w:val="00730B52"/>
    <w:rsid w:val="00741380"/>
    <w:rsid w:val="00754235"/>
    <w:rsid w:val="007807D7"/>
    <w:rsid w:val="0078551B"/>
    <w:rsid w:val="00786EAB"/>
    <w:rsid w:val="007919C0"/>
    <w:rsid w:val="00797109"/>
    <w:rsid w:val="007A577A"/>
    <w:rsid w:val="007B2099"/>
    <w:rsid w:val="007B2338"/>
    <w:rsid w:val="007B2D69"/>
    <w:rsid w:val="007C240F"/>
    <w:rsid w:val="007D3483"/>
    <w:rsid w:val="007D4A4F"/>
    <w:rsid w:val="007D5704"/>
    <w:rsid w:val="007F7DBC"/>
    <w:rsid w:val="00800E6A"/>
    <w:rsid w:val="00804F51"/>
    <w:rsid w:val="0082033C"/>
    <w:rsid w:val="008261E5"/>
    <w:rsid w:val="00840A06"/>
    <w:rsid w:val="00845CFA"/>
    <w:rsid w:val="00851442"/>
    <w:rsid w:val="00855775"/>
    <w:rsid w:val="00872717"/>
    <w:rsid w:val="008746C4"/>
    <w:rsid w:val="0088125B"/>
    <w:rsid w:val="00894BE1"/>
    <w:rsid w:val="008A3E93"/>
    <w:rsid w:val="008B1264"/>
    <w:rsid w:val="008D7280"/>
    <w:rsid w:val="008E6762"/>
    <w:rsid w:val="008F4C3A"/>
    <w:rsid w:val="008F6B55"/>
    <w:rsid w:val="00905911"/>
    <w:rsid w:val="00911E2B"/>
    <w:rsid w:val="00911E33"/>
    <w:rsid w:val="00912E53"/>
    <w:rsid w:val="009204D1"/>
    <w:rsid w:val="00930CD9"/>
    <w:rsid w:val="00967075"/>
    <w:rsid w:val="00983FCF"/>
    <w:rsid w:val="00986F8D"/>
    <w:rsid w:val="009902DD"/>
    <w:rsid w:val="00992390"/>
    <w:rsid w:val="009C2D6D"/>
    <w:rsid w:val="009D0A22"/>
    <w:rsid w:val="009D1788"/>
    <w:rsid w:val="009D22AA"/>
    <w:rsid w:val="009E13F5"/>
    <w:rsid w:val="009F48DF"/>
    <w:rsid w:val="00A009A5"/>
    <w:rsid w:val="00A25A5D"/>
    <w:rsid w:val="00A333AF"/>
    <w:rsid w:val="00A65E36"/>
    <w:rsid w:val="00A73443"/>
    <w:rsid w:val="00A76375"/>
    <w:rsid w:val="00A76A62"/>
    <w:rsid w:val="00A92936"/>
    <w:rsid w:val="00AB1415"/>
    <w:rsid w:val="00AE1470"/>
    <w:rsid w:val="00AF5544"/>
    <w:rsid w:val="00B06276"/>
    <w:rsid w:val="00B13E04"/>
    <w:rsid w:val="00B15847"/>
    <w:rsid w:val="00B20CCC"/>
    <w:rsid w:val="00B23A16"/>
    <w:rsid w:val="00B313BC"/>
    <w:rsid w:val="00B44F79"/>
    <w:rsid w:val="00B476F3"/>
    <w:rsid w:val="00B51EE1"/>
    <w:rsid w:val="00B63A4A"/>
    <w:rsid w:val="00B64855"/>
    <w:rsid w:val="00BB7006"/>
    <w:rsid w:val="00BC24FF"/>
    <w:rsid w:val="00BC4D40"/>
    <w:rsid w:val="00BC521D"/>
    <w:rsid w:val="00BF371C"/>
    <w:rsid w:val="00C00447"/>
    <w:rsid w:val="00C069FF"/>
    <w:rsid w:val="00C1019C"/>
    <w:rsid w:val="00C12C36"/>
    <w:rsid w:val="00C22CCA"/>
    <w:rsid w:val="00C239D6"/>
    <w:rsid w:val="00C3226A"/>
    <w:rsid w:val="00C34A18"/>
    <w:rsid w:val="00C366DF"/>
    <w:rsid w:val="00C42802"/>
    <w:rsid w:val="00C44CF0"/>
    <w:rsid w:val="00C81BC3"/>
    <w:rsid w:val="00CC18B2"/>
    <w:rsid w:val="00CD2AF0"/>
    <w:rsid w:val="00CF650D"/>
    <w:rsid w:val="00D2023A"/>
    <w:rsid w:val="00D4481A"/>
    <w:rsid w:val="00D50DD5"/>
    <w:rsid w:val="00D56007"/>
    <w:rsid w:val="00D7269B"/>
    <w:rsid w:val="00D75C3E"/>
    <w:rsid w:val="00D86246"/>
    <w:rsid w:val="00D92F60"/>
    <w:rsid w:val="00D948B9"/>
    <w:rsid w:val="00D96DB0"/>
    <w:rsid w:val="00DA1297"/>
    <w:rsid w:val="00DA5E09"/>
    <w:rsid w:val="00DB07AB"/>
    <w:rsid w:val="00DF1216"/>
    <w:rsid w:val="00E0338C"/>
    <w:rsid w:val="00E05E59"/>
    <w:rsid w:val="00E2270B"/>
    <w:rsid w:val="00E354FD"/>
    <w:rsid w:val="00E5494E"/>
    <w:rsid w:val="00E61D62"/>
    <w:rsid w:val="00E747E7"/>
    <w:rsid w:val="00E91421"/>
    <w:rsid w:val="00EB558F"/>
    <w:rsid w:val="00ED3AB5"/>
    <w:rsid w:val="00EF51CB"/>
    <w:rsid w:val="00F14A75"/>
    <w:rsid w:val="00F2326E"/>
    <w:rsid w:val="00F244AA"/>
    <w:rsid w:val="00F43F39"/>
    <w:rsid w:val="00F572B9"/>
    <w:rsid w:val="00F8368B"/>
    <w:rsid w:val="00F95A22"/>
    <w:rsid w:val="00FA0DA2"/>
    <w:rsid w:val="00FB274D"/>
    <w:rsid w:val="00FB398C"/>
    <w:rsid w:val="00FC0C3B"/>
    <w:rsid w:val="00FC6C10"/>
    <w:rsid w:val="00FF1DFC"/>
    <w:rsid w:val="00F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8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/>
    <w:lsdException w:name="footer" w:uiPriority="0"/>
    <w:lsdException w:name="index heading" w:uiPriority="0"/>
    <w:lsdException w:name="caption" w:uiPriority="0" w:qFormat="1"/>
    <w:lsdException w:name="annotation reference" w:uiPriority="0" w:qFormat="1"/>
    <w:lsdException w:name="page number" w:uiPriority="0" w:qFormat="1"/>
    <w:lsdException w:name="List" w:uiPriority="0"/>
    <w:lsdException w:name="List Number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extAlignment w:val="baseline"/>
    </w:pPr>
  </w:style>
  <w:style w:type="paragraph" w:styleId="Titre1">
    <w:name w:val="heading 1"/>
    <w:qFormat/>
    <w:pPr>
      <w:ind w:left="111"/>
      <w:jc w:val="center"/>
      <w:textAlignment w:val="baseline"/>
      <w:outlineLvl w:val="0"/>
    </w:pPr>
    <w:rPr>
      <w:b/>
      <w:bCs/>
      <w:sz w:val="24"/>
      <w:szCs w:val="24"/>
    </w:rPr>
  </w:style>
  <w:style w:type="paragraph" w:styleId="Titre2">
    <w:name w:val="heading 2"/>
    <w:qFormat/>
    <w:pPr>
      <w:keepNext/>
      <w:keepLines/>
      <w:spacing w:before="40"/>
      <w:textAlignment w:val="baseline"/>
      <w:outlineLvl w:val="1"/>
    </w:pPr>
    <w:rPr>
      <w:rFonts w:eastAsia="Times New Roman" w:cs="Times New Roman"/>
      <w:color w:val="344E4A"/>
      <w:sz w:val="26"/>
      <w:szCs w:val="26"/>
    </w:rPr>
  </w:style>
  <w:style w:type="paragraph" w:styleId="Titre3">
    <w:name w:val="heading 3"/>
    <w:basedOn w:val="Standard"/>
    <w:next w:val="Textbody"/>
    <w:qFormat/>
    <w:pPr>
      <w:keepNext/>
      <w:spacing w:before="57" w:after="120"/>
      <w:ind w:left="283"/>
      <w:jc w:val="left"/>
      <w:outlineLvl w:val="2"/>
    </w:pPr>
    <w:rPr>
      <w:b/>
      <w:bCs/>
      <w:i/>
    </w:rPr>
  </w:style>
  <w:style w:type="paragraph" w:styleId="Titre4">
    <w:name w:val="heading 4"/>
    <w:next w:val="Textbody"/>
    <w:qFormat/>
    <w:pPr>
      <w:spacing w:before="120" w:after="120"/>
      <w:textAlignment w:val="baseline"/>
      <w:outlineLvl w:val="3"/>
    </w:pPr>
    <w:rPr>
      <w:b/>
      <w:bCs/>
      <w:i/>
      <w:iCs/>
    </w:rPr>
  </w:style>
  <w:style w:type="paragraph" w:styleId="Titre5">
    <w:name w:val="heading 5"/>
    <w:next w:val="Textbody"/>
    <w:qFormat/>
    <w:pPr>
      <w:spacing w:before="120" w:after="60"/>
      <w:textAlignment w:val="baseline"/>
      <w:outlineLvl w:val="4"/>
    </w:pPr>
    <w:rPr>
      <w:b/>
      <w:bCs/>
    </w:rPr>
  </w:style>
  <w:style w:type="paragraph" w:styleId="Titre6">
    <w:name w:val="heading 6"/>
    <w:next w:val="Textbody"/>
    <w:qFormat/>
    <w:pPr>
      <w:spacing w:before="60" w:after="60"/>
      <w:textAlignment w:val="baseline"/>
      <w:outlineLvl w:val="5"/>
    </w:pPr>
    <w:rPr>
      <w:b/>
      <w:bCs/>
      <w:i/>
      <w:iCs/>
    </w:rPr>
  </w:style>
  <w:style w:type="paragraph" w:styleId="Titre7">
    <w:name w:val="heading 7"/>
    <w:next w:val="Textbody"/>
    <w:qFormat/>
    <w:pPr>
      <w:spacing w:before="60" w:after="60"/>
      <w:textAlignment w:val="baseline"/>
      <w:outlineLvl w:val="6"/>
    </w:pPr>
    <w:rPr>
      <w:b/>
      <w:bCs/>
    </w:rPr>
  </w:style>
  <w:style w:type="paragraph" w:styleId="Titre8">
    <w:name w:val="heading 8"/>
    <w:next w:val="Textbody"/>
    <w:qFormat/>
    <w:pPr>
      <w:spacing w:before="60" w:after="60"/>
      <w:textAlignment w:val="baseline"/>
      <w:outlineLvl w:val="7"/>
    </w:pPr>
    <w:rPr>
      <w:b/>
      <w:bCs/>
      <w:i/>
      <w:iCs/>
    </w:rPr>
  </w:style>
  <w:style w:type="paragraph" w:styleId="Titre9">
    <w:name w:val="heading 9"/>
    <w:next w:val="Textbody"/>
    <w:qFormat/>
    <w:pPr>
      <w:spacing w:before="60" w:after="60"/>
      <w:textAlignment w:val="baseline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hypertexte1">
    <w:name w:val="Lien hypertexte1"/>
    <w:qFormat/>
    <w:rPr>
      <w:color w:val="000080"/>
      <w:u w:val="single"/>
    </w:rPr>
  </w:style>
  <w:style w:type="character" w:customStyle="1" w:styleId="dateCar">
    <w:name w:val="date Car"/>
    <w:qFormat/>
    <w:rPr>
      <w:rFonts w:ascii="Arial" w:eastAsia="Arial" w:hAnsi="Arial" w:cs="Arial"/>
      <w:i/>
      <w:color w:val="231F20"/>
      <w:sz w:val="20"/>
    </w:rPr>
  </w:style>
  <w:style w:type="character" w:customStyle="1" w:styleId="En-tteCar">
    <w:name w:val="En-tête Car"/>
    <w:qFormat/>
    <w:rPr>
      <w:rFonts w:ascii="Arial" w:eastAsia="Arial" w:hAnsi="Arial" w:cs="Arial"/>
    </w:rPr>
  </w:style>
  <w:style w:type="character" w:customStyle="1" w:styleId="PieddepageCar">
    <w:name w:val="Pied de page Car"/>
    <w:qFormat/>
    <w:rPr>
      <w:rFonts w:ascii="Arial" w:eastAsia="Arial" w:hAnsi="Arial" w:cs="Arial"/>
    </w:rPr>
  </w:style>
  <w:style w:type="character" w:customStyle="1" w:styleId="CorpsdetexteCar">
    <w:name w:val="Corps de texte Car"/>
    <w:qFormat/>
    <w:rPr>
      <w:sz w:val="20"/>
    </w:rPr>
  </w:style>
  <w:style w:type="character" w:customStyle="1" w:styleId="ObjetCar">
    <w:name w:val="Objet Car"/>
    <w:qFormat/>
    <w:rPr>
      <w:b/>
      <w:color w:val="231F20"/>
      <w:sz w:val="20"/>
    </w:rPr>
  </w:style>
  <w:style w:type="character" w:customStyle="1" w:styleId="Titre1Car">
    <w:name w:val="Titre 1 C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qFormat/>
    <w:rPr>
      <w:rFonts w:ascii="Arial" w:eastAsia="Arial" w:hAnsi="Arial" w:cs="Arial"/>
      <w:b/>
      <w:bCs/>
      <w:color w:val="000000"/>
      <w:sz w:val="16"/>
      <w:szCs w:val="24"/>
    </w:rPr>
  </w:style>
  <w:style w:type="character" w:customStyle="1" w:styleId="TitredelapageCar">
    <w:name w:val="Titre de la page Car"/>
    <w:qFormat/>
    <w:rPr>
      <w:rFonts w:eastAsia="Times New Roman"/>
      <w:b/>
      <w:bCs/>
      <w:sz w:val="24"/>
      <w:szCs w:val="20"/>
      <w:lang w:eastAsia="fr-FR"/>
    </w:rPr>
  </w:style>
  <w:style w:type="character" w:customStyle="1" w:styleId="Sous-titrecentrboldCar">
    <w:name w:val="Sous-titre centré bold Car"/>
    <w:qFormat/>
    <w:rPr>
      <w:rFonts w:eastAsia="Times New Roman"/>
      <w:b/>
      <w:bCs/>
      <w:sz w:val="16"/>
      <w:szCs w:val="16"/>
      <w:lang w:eastAsia="fr-FR"/>
    </w:rPr>
  </w:style>
  <w:style w:type="character" w:customStyle="1" w:styleId="Sous-titre1Car">
    <w:name w:val="Sous-titre1 Car"/>
    <w:qFormat/>
    <w:rPr>
      <w:b/>
      <w:bCs/>
      <w:sz w:val="16"/>
      <w:szCs w:val="16"/>
    </w:rPr>
  </w:style>
  <w:style w:type="character" w:customStyle="1" w:styleId="Sous-titre2Car">
    <w:name w:val="Sous-titre 2 Car"/>
    <w:qFormat/>
    <w:rPr>
      <w:b w:val="0"/>
      <w:bCs w:val="0"/>
      <w:sz w:val="16"/>
      <w:szCs w:val="16"/>
    </w:rPr>
  </w:style>
  <w:style w:type="character" w:customStyle="1" w:styleId="Titre1demapageCar">
    <w:name w:val="Titre 1 de ma page Car"/>
    <w:qFormat/>
    <w:rPr>
      <w:b/>
      <w:bCs/>
      <w:sz w:val="20"/>
    </w:rPr>
  </w:style>
  <w:style w:type="character" w:customStyle="1" w:styleId="Titre2demapageCar">
    <w:name w:val="Titre 2 de ma page Car"/>
    <w:qFormat/>
    <w:rPr>
      <w:b/>
      <w:bCs/>
      <w:sz w:val="16"/>
      <w:szCs w:val="16"/>
    </w:rPr>
  </w:style>
  <w:style w:type="character" w:customStyle="1" w:styleId="Titre3demapageCar">
    <w:name w:val="Titre 3 de ma page Car"/>
    <w:qFormat/>
    <w:rPr>
      <w:b w:val="0"/>
      <w:bCs w:val="0"/>
      <w:sz w:val="16"/>
      <w:szCs w:val="16"/>
    </w:rPr>
  </w:style>
  <w:style w:type="character" w:customStyle="1" w:styleId="Titre2Car">
    <w:name w:val="Titre 2 Car"/>
    <w:qFormat/>
    <w:rPr>
      <w:rFonts w:ascii="Arial" w:eastAsia="Times New Roman" w:hAnsi="Arial" w:cs="Times New Roman"/>
      <w:color w:val="344E4A"/>
      <w:sz w:val="26"/>
      <w:szCs w:val="26"/>
    </w:rPr>
  </w:style>
  <w:style w:type="character" w:customStyle="1" w:styleId="Date2Car">
    <w:name w:val="Date 2 Car"/>
    <w:qFormat/>
    <w:rPr>
      <w:color w:val="231F20"/>
      <w:sz w:val="16"/>
    </w:rPr>
  </w:style>
  <w:style w:type="character" w:styleId="Rfrenceintense">
    <w:name w:val="Intense Reference"/>
    <w:qFormat/>
    <w:rPr>
      <w:b/>
      <w:bCs/>
      <w:smallCaps/>
      <w:color w:val="466964"/>
      <w:spacing w:val="5"/>
    </w:rPr>
  </w:style>
  <w:style w:type="character" w:customStyle="1" w:styleId="TitreCar">
    <w:name w:val="Titre Car"/>
    <w:qFormat/>
    <w:rPr>
      <w:rFonts w:ascii="Arial" w:eastAsia="Times New Roman" w:hAnsi="Arial" w:cs="Times New Roman"/>
      <w:spacing w:val="-10"/>
      <w:kern w:val="2"/>
      <w:sz w:val="56"/>
      <w:szCs w:val="56"/>
    </w:rPr>
  </w:style>
  <w:style w:type="character" w:customStyle="1" w:styleId="Date1Car">
    <w:name w:val="Date 1 Car"/>
    <w:qFormat/>
    <w:rPr>
      <w:sz w:val="20"/>
    </w:rPr>
  </w:style>
  <w:style w:type="character" w:customStyle="1" w:styleId="ServiceInfoHeaderCar">
    <w:name w:val="Service Info Header C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PieddePageCar0">
    <w:name w:val="Pied de Page Car"/>
    <w:qFormat/>
    <w:rPr>
      <w:color w:val="939598"/>
      <w:sz w:val="14"/>
    </w:rPr>
  </w:style>
  <w:style w:type="character" w:customStyle="1" w:styleId="IntituleDirecteurCar">
    <w:name w:val="Intitule Directeur Car"/>
    <w:qFormat/>
    <w:rPr>
      <w:b/>
      <w:bCs/>
      <w:sz w:val="24"/>
      <w:szCs w:val="24"/>
    </w:rPr>
  </w:style>
  <w:style w:type="character" w:customStyle="1" w:styleId="TitrecentralCar">
    <w:name w:val="Titre central Car"/>
    <w:qFormat/>
    <w:rPr>
      <w:rFonts w:ascii="Arial" w:eastAsia="Arial" w:hAnsi="Arial" w:cs="Arial"/>
      <w:b/>
      <w:bCs/>
      <w:sz w:val="24"/>
      <w:szCs w:val="24"/>
    </w:rPr>
  </w:style>
  <w:style w:type="character" w:styleId="Numrodepage">
    <w:name w:val="page number"/>
    <w:basedOn w:val="Policepardfaut"/>
    <w:qFormat/>
  </w:style>
  <w:style w:type="character" w:customStyle="1" w:styleId="Mentionnonrsolue1">
    <w:name w:val="Mention non résolue1"/>
    <w:qFormat/>
    <w:rPr>
      <w:color w:val="605E5C"/>
      <w:shd w:val="clear" w:color="auto" w:fill="E1DFDD"/>
    </w:rPr>
  </w:style>
  <w:style w:type="character" w:customStyle="1" w:styleId="ObjetducommentaireCar">
    <w:name w:val="Objet du commentaire Car"/>
    <w:basedOn w:val="CommentaireCar"/>
    <w:qFormat/>
    <w:rPr>
      <w:b/>
      <w:bCs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Sautdindex">
    <w:name w:val="Saut d'index"/>
    <w:qFormat/>
  </w:style>
  <w:style w:type="character" w:styleId="Accentuation">
    <w:name w:val="Emphasis"/>
    <w:qFormat/>
    <w:rPr>
      <w:i/>
      <w:iCs/>
    </w:rPr>
  </w:style>
  <w:style w:type="character" w:customStyle="1" w:styleId="lev1">
    <w:name w:val="Élevé1"/>
    <w:qFormat/>
    <w:rPr>
      <w:b/>
      <w:bCs/>
    </w:rPr>
  </w:style>
  <w:style w:type="character" w:customStyle="1" w:styleId="FootnoteSymbol">
    <w:name w:val="Footnote Symbol"/>
    <w:qFormat/>
    <w:rPr>
      <w:vertAlign w:val="superscript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EndnoteSymbol">
    <w:name w:val="Endnote Symbol"/>
    <w:qFormat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lalgende">
    <w:name w:val="Caractères de la légende"/>
    <w:qFormat/>
  </w:style>
  <w:style w:type="character" w:customStyle="1" w:styleId="Caractresdenumrotation">
    <w:name w:val="Caractères de numérotation"/>
    <w:qFormat/>
  </w:style>
  <w:style w:type="character" w:customStyle="1" w:styleId="Caractresdenumrotationverticale">
    <w:name w:val="Caractères de numérotation verticale"/>
    <w:qFormat/>
    <w:rPr>
      <w:eastAsianLayout w:id="-1027795968" w:vert="1"/>
    </w:rPr>
  </w:style>
  <w:style w:type="character" w:customStyle="1" w:styleId="Citation1">
    <w:name w:val="Citation1"/>
    <w:qFormat/>
    <w:rPr>
      <w:i/>
      <w:iCs/>
    </w:rPr>
  </w:style>
  <w:style w:type="character" w:customStyle="1" w:styleId="Dfinition">
    <w:name w:val="Définition"/>
    <w:qFormat/>
  </w:style>
  <w:style w:type="character" w:customStyle="1" w:styleId="Entreprincipaledindex">
    <w:name w:val="Entrée principale d'index"/>
    <w:qFormat/>
    <w:rPr>
      <w:b/>
      <w:bCs/>
    </w:rPr>
  </w:style>
  <w:style w:type="character" w:customStyle="1" w:styleId="Exemple">
    <w:name w:val="Exemple"/>
    <w:qFormat/>
    <w:rPr>
      <w:rFonts w:ascii="Liberation Mono" w:eastAsia="Liberation Mono" w:hAnsi="Liberation Mono" w:cs="Liberation Mono"/>
    </w:rPr>
  </w:style>
  <w:style w:type="character" w:customStyle="1" w:styleId="Lettrines">
    <w:name w:val="Lettrines"/>
    <w:qFormat/>
  </w:style>
  <w:style w:type="character" w:customStyle="1" w:styleId="Lienhypertextesuivivisit1">
    <w:name w:val="Lien hypertexte suivi visité1"/>
    <w:qFormat/>
    <w:rPr>
      <w:color w:val="800000"/>
      <w:u w:val="single"/>
    </w:rPr>
  </w:style>
  <w:style w:type="character" w:customStyle="1" w:styleId="Variable">
    <w:name w:val="Variable"/>
    <w:qFormat/>
    <w:rPr>
      <w:i/>
      <w:iCs/>
    </w:rPr>
  </w:style>
  <w:style w:type="character" w:customStyle="1" w:styleId="Substituant">
    <w:name w:val="Substituant"/>
    <w:qFormat/>
    <w:rPr>
      <w:smallCaps/>
      <w:color w:val="008080"/>
      <w:u w:val="dotted"/>
    </w:rPr>
  </w:style>
  <w:style w:type="character" w:customStyle="1" w:styleId="Textenonproportionnel">
    <w:name w:val="Texte non proportionnel"/>
    <w:qFormat/>
    <w:rPr>
      <w:rFonts w:ascii="Liberation Mono" w:eastAsia="Liberation Mono" w:hAnsi="Liberation Mono" w:cs="Liberation Mono"/>
    </w:rPr>
  </w:style>
  <w:style w:type="character" w:customStyle="1" w:styleId="Textesource">
    <w:name w:val="Texte source"/>
    <w:qFormat/>
    <w:rPr>
      <w:rFonts w:ascii="Liberation Mono" w:eastAsia="Liberation Mono" w:hAnsi="Liberation Mono" w:cs="Liberation Mono"/>
    </w:rPr>
  </w:style>
  <w:style w:type="character" w:customStyle="1" w:styleId="Rubys">
    <w:name w:val="Rubys"/>
    <w:qFormat/>
    <w:rPr>
      <w:sz w:val="12"/>
      <w:szCs w:val="12"/>
      <w:u w:val="none"/>
      <w:em w:val="none"/>
    </w:rPr>
  </w:style>
  <w:style w:type="character" w:customStyle="1" w:styleId="Saisiedelutilisateur">
    <w:name w:val="Saisie de l'utilisateur"/>
    <w:qFormat/>
    <w:rPr>
      <w:rFonts w:ascii="Liberation Mono" w:eastAsia="Liberation Mono" w:hAnsi="Liberation Mono" w:cs="Liberation Mono"/>
    </w:rPr>
  </w:style>
  <w:style w:type="character" w:customStyle="1" w:styleId="Linenumbering">
    <w:name w:val="Line numbering"/>
    <w:qFormat/>
  </w:style>
  <w:style w:type="character" w:customStyle="1" w:styleId="WW8Num2z0">
    <w:name w:val="WW8Num2z0"/>
    <w:qFormat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CommentaireCar">
    <w:name w:val="Commentaire Car"/>
    <w:basedOn w:val="Policepardfaut"/>
    <w:qFormat/>
  </w:style>
  <w:style w:type="character" w:styleId="Marquedecommentaire">
    <w:name w:val="annotation reference"/>
    <w:basedOn w:val="Policepardfaut"/>
    <w:qFormat/>
    <w:rPr>
      <w:sz w:val="16"/>
      <w:szCs w:val="16"/>
    </w:rPr>
  </w:style>
  <w:style w:type="character" w:customStyle="1" w:styleId="TextedebullesCar">
    <w:name w:val="Texte de bulles Car"/>
    <w:basedOn w:val="Policepardfaut"/>
    <w:qFormat/>
    <w:rPr>
      <w:rFonts w:ascii="Segoe UI" w:hAnsi="Segoe UI" w:cs="Segoe UI"/>
      <w:sz w:val="18"/>
      <w:szCs w:val="18"/>
    </w:rPr>
  </w:style>
  <w:style w:type="character" w:customStyle="1" w:styleId="Numrodeligne1">
    <w:name w:val="Numéro de ligne1"/>
    <w:qFormat/>
  </w:style>
  <w:style w:type="paragraph" w:styleId="Titre">
    <w:name w:val="Title"/>
    <w:next w:val="Corpsdetexte"/>
    <w:qFormat/>
    <w:pPr>
      <w:jc w:val="center"/>
      <w:textAlignment w:val="baseline"/>
    </w:pPr>
    <w:rPr>
      <w:b/>
      <w:bCs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Titre10">
    <w:name w:val="Titre1"/>
    <w:basedOn w:val="Standard"/>
    <w:next w:val="Textbody"/>
    <w:qFormat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Standard">
    <w:name w:val="Standard"/>
    <w:qFormat/>
    <w:pPr>
      <w:jc w:val="both"/>
      <w:textAlignment w:val="baseline"/>
    </w:pPr>
  </w:style>
  <w:style w:type="paragraph" w:customStyle="1" w:styleId="Textbody">
    <w:name w:val="Text body"/>
    <w:qFormat/>
    <w:pPr>
      <w:spacing w:line="276" w:lineRule="auto"/>
      <w:jc w:val="both"/>
      <w:textAlignment w:val="baseline"/>
    </w:pPr>
  </w:style>
  <w:style w:type="paragraph" w:styleId="Paragraphedeliste">
    <w:name w:val="List Paragraph"/>
    <w:qFormat/>
    <w:pPr>
      <w:spacing w:before="2"/>
      <w:ind w:left="474" w:hanging="346"/>
      <w:textAlignment w:val="baseline"/>
    </w:pPr>
  </w:style>
  <w:style w:type="paragraph" w:customStyle="1" w:styleId="En-tteetpieddepage">
    <w:name w:val="En-tête et pied de pag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pPr>
      <w:tabs>
        <w:tab w:val="center" w:pos="4513"/>
        <w:tab w:val="right" w:pos="9026"/>
      </w:tabs>
      <w:textAlignment w:val="baseline"/>
    </w:pPr>
  </w:style>
  <w:style w:type="paragraph" w:styleId="Pieddepage">
    <w:name w:val="footer"/>
    <w:pPr>
      <w:tabs>
        <w:tab w:val="center" w:pos="4513"/>
        <w:tab w:val="right" w:pos="9026"/>
      </w:tabs>
      <w:textAlignment w:val="baseline"/>
    </w:pPr>
    <w:rPr>
      <w:sz w:val="14"/>
    </w:rPr>
  </w:style>
  <w:style w:type="paragraph" w:customStyle="1" w:styleId="Titredelapage">
    <w:name w:val="Titre de la page"/>
    <w:qFormat/>
    <w:pPr>
      <w:spacing w:after="120" w:line="264" w:lineRule="auto"/>
      <w:jc w:val="center"/>
      <w:textAlignment w:val="baseline"/>
    </w:pPr>
    <w:rPr>
      <w:rFonts w:eastAsia="Times New Roman" w:cs="Times New Roman"/>
      <w:b/>
      <w:bCs/>
      <w:sz w:val="24"/>
    </w:rPr>
  </w:style>
  <w:style w:type="paragraph" w:customStyle="1" w:styleId="Titre1demapage">
    <w:name w:val="Titre 1 de ma page"/>
    <w:basedOn w:val="Textbody"/>
    <w:next w:val="Textbody"/>
    <w:qFormat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next w:val="Textbody"/>
    <w:qFormat/>
    <w:rPr>
      <w:sz w:val="16"/>
      <w:szCs w:val="16"/>
    </w:rPr>
  </w:style>
  <w:style w:type="paragraph" w:customStyle="1" w:styleId="Date2">
    <w:name w:val="Date 2"/>
    <w:next w:val="Textbody"/>
    <w:qFormat/>
    <w:pPr>
      <w:spacing w:before="139"/>
      <w:jc w:val="right"/>
      <w:textAlignment w:val="baseline"/>
    </w:pPr>
    <w:rPr>
      <w:color w:val="231F20"/>
      <w:sz w:val="16"/>
    </w:rPr>
  </w:style>
  <w:style w:type="paragraph" w:customStyle="1" w:styleId="PieddePage0">
    <w:name w:val="Pied de Page"/>
    <w:qFormat/>
    <w:pPr>
      <w:spacing w:line="161" w:lineRule="exact"/>
      <w:textAlignment w:val="baseline"/>
    </w:pPr>
    <w:rPr>
      <w:color w:val="939598"/>
      <w:sz w:val="14"/>
    </w:rPr>
  </w:style>
  <w:style w:type="paragraph" w:customStyle="1" w:styleId="Titrecentral">
    <w:name w:val="Titre central"/>
    <w:basedOn w:val="Titre1"/>
    <w:next w:val="Textbody"/>
    <w:qFormat/>
    <w:pPr>
      <w:ind w:left="0"/>
    </w:pPr>
  </w:style>
  <w:style w:type="paragraph" w:customStyle="1" w:styleId="Contenudetableau">
    <w:name w:val="Contenu de tableau"/>
    <w:basedOn w:val="Standard"/>
    <w:qFormat/>
    <w:pPr>
      <w:suppressLineNumbers/>
    </w:pPr>
    <w:rPr>
      <w:sz w:val="14"/>
    </w:rPr>
  </w:style>
  <w:style w:type="paragraph" w:customStyle="1" w:styleId="Textbodyindent">
    <w:name w:val="Text body indent"/>
    <w:basedOn w:val="Standard"/>
    <w:qFormat/>
    <w:pPr>
      <w:keepLines/>
      <w:ind w:right="423" w:firstLine="709"/>
    </w:pPr>
  </w:style>
  <w:style w:type="paragraph" w:styleId="Titreindex">
    <w:name w:val="index heading"/>
    <w:basedOn w:val="Titre"/>
  </w:style>
  <w:style w:type="paragraph" w:customStyle="1" w:styleId="ContentsHeading">
    <w:name w:val="Contents Heading"/>
    <w:basedOn w:val="Standard"/>
    <w:qFormat/>
    <w:pPr>
      <w:keepNext/>
      <w:keepLines/>
      <w:suppressLineNumbers/>
      <w:spacing w:before="113"/>
      <w:jc w:val="left"/>
    </w:pPr>
    <w:rPr>
      <w:b/>
      <w:bCs/>
      <w:sz w:val="32"/>
      <w:szCs w:val="32"/>
    </w:rPr>
  </w:style>
  <w:style w:type="paragraph" w:customStyle="1" w:styleId="Contents1">
    <w:name w:val="Contents 1"/>
    <w:basedOn w:val="Standard"/>
    <w:qFormat/>
    <w:pPr>
      <w:tabs>
        <w:tab w:val="right" w:leader="dot" w:pos="9638"/>
      </w:tabs>
      <w:spacing w:before="113"/>
    </w:pPr>
  </w:style>
  <w:style w:type="paragraph" w:customStyle="1" w:styleId="Contents2">
    <w:name w:val="Contents 2"/>
    <w:basedOn w:val="Standard"/>
    <w:qFormat/>
    <w:pPr>
      <w:tabs>
        <w:tab w:val="right" w:leader="dot" w:pos="9921"/>
      </w:tabs>
      <w:spacing w:before="57"/>
      <w:ind w:left="283"/>
    </w:pPr>
    <w:rPr>
      <w:sz w:val="18"/>
    </w:rPr>
  </w:style>
  <w:style w:type="paragraph" w:customStyle="1" w:styleId="Contents3">
    <w:name w:val="Contents 3"/>
    <w:basedOn w:val="Standard"/>
    <w:qFormat/>
    <w:pPr>
      <w:tabs>
        <w:tab w:val="right" w:leader="dot" w:pos="10204"/>
      </w:tabs>
      <w:spacing w:before="28"/>
      <w:ind w:left="566"/>
    </w:pPr>
    <w:rPr>
      <w:i/>
      <w:sz w:val="18"/>
    </w:rPr>
  </w:style>
  <w:style w:type="paragraph" w:customStyle="1" w:styleId="Titre100">
    <w:name w:val="Titre 10"/>
    <w:next w:val="Textbody"/>
    <w:qFormat/>
    <w:pPr>
      <w:spacing w:before="60" w:after="60"/>
      <w:textAlignment w:val="baseline"/>
    </w:pPr>
    <w:rPr>
      <w:b/>
      <w:bCs/>
    </w:rPr>
  </w:style>
  <w:style w:type="paragraph" w:customStyle="1" w:styleId="Titredindexdobjets">
    <w:name w:val="Titre d'index d'objets"/>
    <w:qFormat/>
    <w:pPr>
      <w:suppressLineNumbers/>
      <w:textAlignment w:val="baseline"/>
    </w:pPr>
    <w:rPr>
      <w:b/>
      <w:bCs/>
      <w:sz w:val="32"/>
      <w:szCs w:val="32"/>
    </w:rPr>
  </w:style>
  <w:style w:type="paragraph" w:customStyle="1" w:styleId="Titredindexdetableaux">
    <w:name w:val="Titre d'index de tableaux"/>
    <w:qFormat/>
    <w:pPr>
      <w:suppressLineNumbers/>
      <w:textAlignment w:val="baseline"/>
    </w:pPr>
    <w:rPr>
      <w:b/>
      <w:bCs/>
      <w:sz w:val="32"/>
      <w:szCs w:val="32"/>
    </w:rPr>
  </w:style>
  <w:style w:type="paragraph" w:customStyle="1" w:styleId="Titredindexpersonnalis">
    <w:name w:val="Titre d'index personnalisé"/>
    <w:qFormat/>
    <w:pPr>
      <w:suppressLineNumbers/>
      <w:textAlignment w:val="baseline"/>
    </w:pPr>
    <w:rPr>
      <w:b/>
      <w:bCs/>
      <w:sz w:val="32"/>
      <w:szCs w:val="32"/>
    </w:rPr>
  </w:style>
  <w:style w:type="paragraph" w:customStyle="1" w:styleId="Tabledesrfrencesjuridiques1">
    <w:name w:val="Table des références juridiques1"/>
    <w:qFormat/>
    <w:pPr>
      <w:suppressLineNumbers/>
      <w:textAlignment w:val="baseline"/>
    </w:pPr>
    <w:rPr>
      <w:b/>
      <w:bCs/>
      <w:sz w:val="32"/>
      <w:szCs w:val="32"/>
    </w:rPr>
  </w:style>
  <w:style w:type="paragraph" w:customStyle="1" w:styleId="Titredelindexdesfigures">
    <w:name w:val="Titre de l'index des figures"/>
    <w:qFormat/>
    <w:pPr>
      <w:suppressLineNumbers/>
      <w:textAlignment w:val="baseline"/>
    </w:pPr>
    <w:rPr>
      <w:b/>
      <w:bCs/>
      <w:sz w:val="32"/>
      <w:szCs w:val="32"/>
    </w:r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ntenudeliste">
    <w:name w:val="Contenu de liste"/>
    <w:basedOn w:val="Standard"/>
    <w:qFormat/>
    <w:pPr>
      <w:ind w:left="567"/>
    </w:pPr>
  </w:style>
  <w:style w:type="paragraph" w:customStyle="1" w:styleId="Contenudecadre">
    <w:name w:val="Contenu de cadre"/>
    <w:basedOn w:val="Standard"/>
    <w:qFormat/>
  </w:style>
  <w:style w:type="paragraph" w:customStyle="1" w:styleId="Citations">
    <w:name w:val="Citations"/>
    <w:basedOn w:val="Standard"/>
    <w:qFormat/>
    <w:pPr>
      <w:spacing w:after="283"/>
      <w:ind w:left="567" w:right="567"/>
    </w:pPr>
  </w:style>
  <w:style w:type="paragraph" w:customStyle="1" w:styleId="Alinangatif">
    <w:name w:val="Alinéa négatif"/>
    <w:basedOn w:val="Textbody"/>
    <w:qFormat/>
    <w:pPr>
      <w:tabs>
        <w:tab w:val="left" w:pos="1134"/>
      </w:tabs>
      <w:ind w:left="567" w:hanging="283"/>
    </w:pPr>
  </w:style>
  <w:style w:type="paragraph" w:customStyle="1" w:styleId="Bibliographie1">
    <w:name w:val="Bibliographie 1"/>
    <w:basedOn w:val="Index"/>
    <w:qFormat/>
    <w:pPr>
      <w:tabs>
        <w:tab w:val="right" w:leader="dot" w:pos="9638"/>
      </w:tabs>
    </w:pPr>
  </w:style>
  <w:style w:type="paragraph" w:customStyle="1" w:styleId="Tabledesillustrations1">
    <w:name w:val="Table des illustrations1"/>
    <w:basedOn w:val="Standard"/>
    <w:qFormat/>
  </w:style>
  <w:style w:type="paragraph" w:customStyle="1" w:styleId="Addressee">
    <w:name w:val="Addressee"/>
    <w:basedOn w:val="Standard"/>
    <w:qFormat/>
    <w:pPr>
      <w:suppressLineNumbers/>
      <w:spacing w:after="60"/>
    </w:pPr>
  </w:style>
  <w:style w:type="paragraph" w:customStyle="1" w:styleId="Contents4">
    <w:name w:val="Contents 4"/>
    <w:basedOn w:val="Index"/>
    <w:qFormat/>
    <w:pPr>
      <w:tabs>
        <w:tab w:val="right" w:leader="dot" w:pos="10487"/>
      </w:tabs>
      <w:ind w:left="849"/>
    </w:pPr>
  </w:style>
  <w:style w:type="paragraph" w:customStyle="1" w:styleId="Contents5">
    <w:name w:val="Contents 5"/>
    <w:basedOn w:val="Index"/>
    <w:qFormat/>
    <w:pPr>
      <w:tabs>
        <w:tab w:val="right" w:leader="dot" w:pos="10770"/>
      </w:tabs>
      <w:ind w:left="1132"/>
    </w:pPr>
  </w:style>
  <w:style w:type="paragraph" w:customStyle="1" w:styleId="Contents6">
    <w:name w:val="Contents 6"/>
    <w:basedOn w:val="Index"/>
    <w:qFormat/>
    <w:pPr>
      <w:tabs>
        <w:tab w:val="right" w:leader="dot" w:pos="11053"/>
      </w:tabs>
      <w:ind w:left="1415"/>
    </w:pPr>
  </w:style>
  <w:style w:type="paragraph" w:customStyle="1" w:styleId="Contents7">
    <w:name w:val="Contents 7"/>
    <w:basedOn w:val="Index"/>
    <w:qFormat/>
    <w:pPr>
      <w:tabs>
        <w:tab w:val="right" w:leader="dot" w:pos="11336"/>
      </w:tabs>
      <w:ind w:left="1698"/>
    </w:pPr>
  </w:style>
  <w:style w:type="paragraph" w:customStyle="1" w:styleId="Contents8">
    <w:name w:val="Contents 8"/>
    <w:basedOn w:val="Index"/>
    <w:qFormat/>
    <w:pPr>
      <w:tabs>
        <w:tab w:val="right" w:leader="dot" w:pos="11619"/>
      </w:tabs>
      <w:ind w:left="1981"/>
    </w:pPr>
  </w:style>
  <w:style w:type="paragraph" w:customStyle="1" w:styleId="Contents9">
    <w:name w:val="Contents 9"/>
    <w:basedOn w:val="Index"/>
    <w:qFormat/>
    <w:pPr>
      <w:tabs>
        <w:tab w:val="right" w:leader="dot" w:pos="11902"/>
      </w:tabs>
      <w:ind w:left="2264"/>
    </w:pPr>
  </w:style>
  <w:style w:type="paragraph" w:customStyle="1" w:styleId="Tabledesmatiresniveau10">
    <w:name w:val="Table des matières niveau 10"/>
    <w:basedOn w:val="Index"/>
    <w:qFormat/>
    <w:pPr>
      <w:tabs>
        <w:tab w:val="right" w:leader="dot" w:pos="12185"/>
      </w:tabs>
      <w:ind w:left="2547"/>
    </w:pPr>
  </w:style>
  <w:style w:type="paragraph" w:customStyle="1" w:styleId="Indexpersonnalis1">
    <w:name w:val="Index personnalisé 1"/>
    <w:basedOn w:val="Index"/>
    <w:qFormat/>
    <w:pPr>
      <w:tabs>
        <w:tab w:val="right" w:leader="dot" w:pos="9638"/>
      </w:tabs>
    </w:pPr>
  </w:style>
  <w:style w:type="paragraph" w:customStyle="1" w:styleId="Indexpersonnalis2">
    <w:name w:val="Index personnalisé 2"/>
    <w:basedOn w:val="Index"/>
    <w:qFormat/>
    <w:pPr>
      <w:tabs>
        <w:tab w:val="right" w:leader="dot" w:pos="9921"/>
      </w:tabs>
      <w:ind w:left="283"/>
    </w:pPr>
  </w:style>
  <w:style w:type="paragraph" w:customStyle="1" w:styleId="Indexpersonnalis3">
    <w:name w:val="Index personnalisé 3"/>
    <w:basedOn w:val="Index"/>
    <w:qFormat/>
    <w:pPr>
      <w:tabs>
        <w:tab w:val="right" w:leader="dot" w:pos="10204"/>
      </w:tabs>
      <w:ind w:left="566"/>
    </w:pPr>
  </w:style>
  <w:style w:type="paragraph" w:customStyle="1" w:styleId="Indexpersonnalis4">
    <w:name w:val="Index personnalisé 4"/>
    <w:basedOn w:val="Index"/>
    <w:qFormat/>
    <w:pPr>
      <w:tabs>
        <w:tab w:val="right" w:leader="dot" w:pos="10487"/>
      </w:tabs>
      <w:ind w:left="849"/>
    </w:pPr>
  </w:style>
  <w:style w:type="paragraph" w:customStyle="1" w:styleId="Indexpersonnalis5">
    <w:name w:val="Index personnalisé 5"/>
    <w:basedOn w:val="Index"/>
    <w:qFormat/>
    <w:pPr>
      <w:tabs>
        <w:tab w:val="right" w:leader="dot" w:pos="10770"/>
      </w:tabs>
      <w:ind w:left="1132"/>
    </w:pPr>
  </w:style>
  <w:style w:type="paragraph" w:customStyle="1" w:styleId="Indexpersonnalis6">
    <w:name w:val="Index personnalisé 6"/>
    <w:basedOn w:val="Index"/>
    <w:qFormat/>
    <w:pPr>
      <w:tabs>
        <w:tab w:val="right" w:leader="dot" w:pos="11053"/>
      </w:tabs>
      <w:ind w:left="1415"/>
    </w:pPr>
  </w:style>
  <w:style w:type="paragraph" w:customStyle="1" w:styleId="Indexpersonnalis7">
    <w:name w:val="Index personnalisé 7"/>
    <w:basedOn w:val="Index"/>
    <w:qFormat/>
    <w:pPr>
      <w:tabs>
        <w:tab w:val="right" w:leader="dot" w:pos="11336"/>
      </w:tabs>
      <w:ind w:left="1698"/>
    </w:pPr>
  </w:style>
  <w:style w:type="paragraph" w:customStyle="1" w:styleId="Indexpersonnalis8">
    <w:name w:val="Index personnalisé 8"/>
    <w:basedOn w:val="Index"/>
    <w:qFormat/>
    <w:pPr>
      <w:tabs>
        <w:tab w:val="right" w:leader="dot" w:pos="11619"/>
      </w:tabs>
      <w:ind w:left="1981"/>
    </w:pPr>
  </w:style>
  <w:style w:type="paragraph" w:customStyle="1" w:styleId="Indexpersonnalis9">
    <w:name w:val="Index personnalisé 9"/>
    <w:basedOn w:val="Index"/>
    <w:qFormat/>
    <w:pPr>
      <w:tabs>
        <w:tab w:val="right" w:leader="dot" w:pos="11902"/>
      </w:tabs>
      <w:ind w:left="2264"/>
    </w:pPr>
  </w:style>
  <w:style w:type="paragraph" w:customStyle="1" w:styleId="Indexpersonnalis10">
    <w:name w:val="Index personnalisé 10"/>
    <w:basedOn w:val="Index"/>
    <w:qFormat/>
    <w:pPr>
      <w:tabs>
        <w:tab w:val="right" w:leader="dot" w:pos="12185"/>
      </w:tabs>
      <w:ind w:left="2547"/>
    </w:pPr>
  </w:style>
  <w:style w:type="paragraph" w:styleId="Listepuces4">
    <w:name w:val="List Bullet 4"/>
    <w:basedOn w:val="Liste"/>
    <w:qFormat/>
    <w:pPr>
      <w:spacing w:after="120"/>
      <w:ind w:left="1080" w:hanging="360"/>
    </w:pPr>
  </w:style>
  <w:style w:type="paragraph" w:customStyle="1" w:styleId="Numrotation1dbut">
    <w:name w:val="Numérotation 1 début"/>
    <w:basedOn w:val="Liste"/>
    <w:next w:val="Listepuces4"/>
    <w:qFormat/>
    <w:pPr>
      <w:spacing w:before="240" w:after="120"/>
      <w:ind w:left="360" w:hanging="360"/>
    </w:pPr>
  </w:style>
  <w:style w:type="paragraph" w:customStyle="1" w:styleId="Liste31">
    <w:name w:val="Liste 31"/>
    <w:basedOn w:val="Liste"/>
    <w:qFormat/>
    <w:pPr>
      <w:spacing w:after="120"/>
      <w:ind w:left="360" w:hanging="360"/>
    </w:pPr>
  </w:style>
  <w:style w:type="paragraph" w:customStyle="1" w:styleId="Numrotation1fin">
    <w:name w:val="Numérotation 1 fin"/>
    <w:basedOn w:val="Liste"/>
    <w:next w:val="Listepuces4"/>
    <w:qFormat/>
    <w:pPr>
      <w:spacing w:after="240"/>
      <w:ind w:left="360" w:hanging="360"/>
    </w:pPr>
  </w:style>
  <w:style w:type="paragraph" w:customStyle="1" w:styleId="Numrotation1suite">
    <w:name w:val="Numérotation 1 suite"/>
    <w:basedOn w:val="Liste"/>
    <w:qFormat/>
    <w:pPr>
      <w:spacing w:after="120"/>
      <w:ind w:left="360"/>
    </w:pPr>
  </w:style>
  <w:style w:type="paragraph" w:customStyle="1" w:styleId="Listenumros21">
    <w:name w:val="Liste à numéros 21"/>
    <w:basedOn w:val="Liste"/>
    <w:qFormat/>
    <w:pPr>
      <w:spacing w:after="120"/>
      <w:ind w:left="720" w:hanging="360"/>
    </w:pPr>
  </w:style>
  <w:style w:type="paragraph" w:customStyle="1" w:styleId="Numrotation2dbut">
    <w:name w:val="Numérotation 2 début"/>
    <w:basedOn w:val="Liste"/>
    <w:next w:val="Listenumros21"/>
    <w:qFormat/>
    <w:pPr>
      <w:spacing w:before="240" w:after="120"/>
      <w:ind w:left="720" w:hanging="360"/>
    </w:pPr>
  </w:style>
  <w:style w:type="paragraph" w:customStyle="1" w:styleId="Listenumros22">
    <w:name w:val="Liste à numéros 22"/>
    <w:basedOn w:val="Liste"/>
    <w:qFormat/>
    <w:pPr>
      <w:spacing w:after="120"/>
      <w:ind w:left="720" w:hanging="360"/>
    </w:pPr>
  </w:style>
  <w:style w:type="paragraph" w:customStyle="1" w:styleId="Numrotation2fin">
    <w:name w:val="Numérotation 2 fin"/>
    <w:basedOn w:val="Liste"/>
    <w:next w:val="Listenumros21"/>
    <w:qFormat/>
    <w:pPr>
      <w:spacing w:after="240"/>
      <w:ind w:left="720" w:hanging="360"/>
    </w:pPr>
  </w:style>
  <w:style w:type="paragraph" w:customStyle="1" w:styleId="Numrotation2suite">
    <w:name w:val="Numérotation 2 suite"/>
    <w:basedOn w:val="Liste"/>
    <w:qFormat/>
    <w:pPr>
      <w:spacing w:after="120"/>
      <w:ind w:left="720"/>
    </w:pPr>
  </w:style>
  <w:style w:type="paragraph" w:customStyle="1" w:styleId="Listenumros31">
    <w:name w:val="Liste à numéros 31"/>
    <w:basedOn w:val="Liste"/>
    <w:qFormat/>
    <w:pPr>
      <w:spacing w:after="120"/>
      <w:ind w:left="1080" w:hanging="360"/>
    </w:pPr>
  </w:style>
  <w:style w:type="paragraph" w:customStyle="1" w:styleId="Numrotation3dbut">
    <w:name w:val="Numérotation 3 début"/>
    <w:basedOn w:val="Liste"/>
    <w:next w:val="Listenumros31"/>
    <w:qFormat/>
    <w:pPr>
      <w:spacing w:before="240" w:after="120"/>
      <w:ind w:left="1080" w:hanging="360"/>
    </w:pPr>
  </w:style>
  <w:style w:type="paragraph" w:customStyle="1" w:styleId="Listenumros32">
    <w:name w:val="Liste à numéros 32"/>
    <w:basedOn w:val="Liste"/>
    <w:qFormat/>
    <w:pPr>
      <w:spacing w:after="120"/>
      <w:ind w:left="1080" w:hanging="360"/>
    </w:pPr>
  </w:style>
  <w:style w:type="paragraph" w:customStyle="1" w:styleId="Numrotation3fin">
    <w:name w:val="Numérotation 3 fin"/>
    <w:basedOn w:val="Liste"/>
    <w:next w:val="Listenumros31"/>
    <w:qFormat/>
    <w:pPr>
      <w:spacing w:after="240"/>
      <w:ind w:left="1080" w:hanging="360"/>
    </w:pPr>
  </w:style>
  <w:style w:type="paragraph" w:customStyle="1" w:styleId="Numrotation3suite">
    <w:name w:val="Numérotation 3 suite"/>
    <w:basedOn w:val="Liste"/>
    <w:qFormat/>
    <w:pPr>
      <w:spacing w:after="120"/>
      <w:ind w:left="1080"/>
    </w:pPr>
  </w:style>
  <w:style w:type="paragraph" w:customStyle="1" w:styleId="Listenumros41">
    <w:name w:val="Liste à numéros 41"/>
    <w:basedOn w:val="Liste"/>
    <w:qFormat/>
    <w:pPr>
      <w:spacing w:after="120"/>
      <w:ind w:left="1440" w:hanging="360"/>
    </w:pPr>
  </w:style>
  <w:style w:type="paragraph" w:customStyle="1" w:styleId="Numrotation4dbut">
    <w:name w:val="Numérotation 4 début"/>
    <w:basedOn w:val="Liste"/>
    <w:next w:val="Listenumros41"/>
    <w:qFormat/>
    <w:pPr>
      <w:spacing w:before="240" w:after="120"/>
      <w:ind w:left="1440" w:hanging="360"/>
    </w:pPr>
  </w:style>
  <w:style w:type="paragraph" w:customStyle="1" w:styleId="Listenumros42">
    <w:name w:val="Liste à numéros 42"/>
    <w:basedOn w:val="Liste"/>
    <w:qFormat/>
    <w:pPr>
      <w:spacing w:after="120"/>
      <w:ind w:left="1440" w:hanging="360"/>
    </w:pPr>
  </w:style>
  <w:style w:type="paragraph" w:customStyle="1" w:styleId="Numrotation4fin">
    <w:name w:val="Numérotation 4 fin"/>
    <w:basedOn w:val="Liste"/>
    <w:next w:val="Listenumros41"/>
    <w:qFormat/>
    <w:pPr>
      <w:spacing w:after="240"/>
      <w:ind w:left="1440" w:hanging="360"/>
    </w:pPr>
  </w:style>
  <w:style w:type="paragraph" w:customStyle="1" w:styleId="Numrotation4suite">
    <w:name w:val="Numérotation 4 suite"/>
    <w:basedOn w:val="Liste"/>
    <w:qFormat/>
    <w:pPr>
      <w:spacing w:after="120"/>
      <w:ind w:left="1440"/>
    </w:pPr>
  </w:style>
  <w:style w:type="paragraph" w:customStyle="1" w:styleId="Listenumros51">
    <w:name w:val="Liste à numéros 51"/>
    <w:basedOn w:val="Liste"/>
    <w:qFormat/>
    <w:pPr>
      <w:spacing w:after="120"/>
      <w:ind w:left="1800" w:hanging="360"/>
    </w:pPr>
  </w:style>
  <w:style w:type="paragraph" w:customStyle="1" w:styleId="Numrotation5dbut">
    <w:name w:val="Numérotation 5 début"/>
    <w:basedOn w:val="Liste"/>
    <w:next w:val="Listenumros51"/>
    <w:qFormat/>
    <w:pPr>
      <w:spacing w:before="240" w:after="120"/>
      <w:ind w:left="1800" w:hanging="360"/>
    </w:pPr>
  </w:style>
  <w:style w:type="paragraph" w:customStyle="1" w:styleId="Listenumros52">
    <w:name w:val="Liste à numéros 52"/>
    <w:basedOn w:val="Liste"/>
    <w:qFormat/>
    <w:pPr>
      <w:spacing w:after="120"/>
      <w:ind w:left="1800" w:hanging="360"/>
    </w:pPr>
  </w:style>
  <w:style w:type="paragraph" w:customStyle="1" w:styleId="Numrotation5fin">
    <w:name w:val="Numérotation 5 fin"/>
    <w:basedOn w:val="Liste"/>
    <w:next w:val="Listenumros51"/>
    <w:qFormat/>
    <w:pPr>
      <w:spacing w:after="240"/>
      <w:ind w:left="1800" w:hanging="360"/>
    </w:pPr>
  </w:style>
  <w:style w:type="paragraph" w:customStyle="1" w:styleId="Numrotation5suite">
    <w:name w:val="Numérotation 5 suite"/>
    <w:basedOn w:val="Liste"/>
    <w:qFormat/>
    <w:pPr>
      <w:spacing w:after="120"/>
      <w:ind w:left="1800"/>
    </w:pPr>
  </w:style>
  <w:style w:type="paragraph" w:customStyle="1" w:styleId="Titre3demapage">
    <w:name w:val="Titre 3 de ma page"/>
    <w:basedOn w:val="Titre2demapage"/>
    <w:qFormat/>
    <w:rPr>
      <w:b w:val="0"/>
      <w:bCs w:val="0"/>
    </w:rPr>
  </w:style>
  <w:style w:type="paragraph" w:customStyle="1" w:styleId="En-ttedeliste">
    <w:name w:val="En-tête de liste"/>
    <w:basedOn w:val="Standard"/>
    <w:next w:val="Contenudeliste"/>
    <w:qFormat/>
  </w:style>
  <w:style w:type="paragraph" w:customStyle="1" w:styleId="En-ttedroit">
    <w:name w:val="En-tête droit"/>
    <w:basedOn w:val="En-tte"/>
    <w:qFormat/>
    <w:pPr>
      <w:suppressLineNumbers/>
      <w:tabs>
        <w:tab w:val="clear" w:pos="4513"/>
        <w:tab w:val="clear" w:pos="9026"/>
        <w:tab w:val="center" w:pos="4819"/>
        <w:tab w:val="right" w:pos="9638"/>
      </w:tabs>
      <w:jc w:val="right"/>
    </w:pPr>
  </w:style>
  <w:style w:type="paragraph" w:customStyle="1" w:styleId="En-ttegauche">
    <w:name w:val="En-tête gauche"/>
    <w:basedOn w:val="En-tte"/>
    <w:qFormat/>
    <w:pPr>
      <w:suppressLineNumbers/>
      <w:tabs>
        <w:tab w:val="clear" w:pos="4513"/>
        <w:tab w:val="clear" w:pos="9026"/>
        <w:tab w:val="center" w:pos="4819"/>
        <w:tab w:val="right" w:pos="9638"/>
      </w:tabs>
    </w:pPr>
  </w:style>
  <w:style w:type="paragraph" w:customStyle="1" w:styleId="Sender">
    <w:name w:val="Sender"/>
    <w:basedOn w:val="Standard"/>
    <w:qFormat/>
    <w:pPr>
      <w:suppressLineNumbers/>
      <w:spacing w:after="60"/>
    </w:pPr>
  </w:style>
  <w:style w:type="paragraph" w:customStyle="1" w:styleId="Figure">
    <w:name w:val="Figure"/>
    <w:basedOn w:val="Lgende"/>
    <w:qFormat/>
  </w:style>
  <w:style w:type="paragraph" w:styleId="Salutations">
    <w:name w:val="Salutation"/>
    <w:basedOn w:val="Standard"/>
    <w:pPr>
      <w:suppressLineNumbers/>
    </w:pPr>
  </w:style>
  <w:style w:type="paragraph" w:customStyle="1" w:styleId="Illustration">
    <w:name w:val="Illustration"/>
    <w:basedOn w:val="Lgende"/>
    <w:qFormat/>
  </w:style>
  <w:style w:type="paragraph" w:customStyle="1" w:styleId="Indexdobjets1">
    <w:name w:val="Index d'objets 1"/>
    <w:basedOn w:val="Index"/>
    <w:qFormat/>
    <w:pPr>
      <w:tabs>
        <w:tab w:val="right" w:leader="dot" w:pos="9638"/>
      </w:tabs>
    </w:pPr>
  </w:style>
  <w:style w:type="paragraph" w:customStyle="1" w:styleId="Indexdetableaux1">
    <w:name w:val="Index de tableaux 1"/>
    <w:basedOn w:val="Index"/>
    <w:qFormat/>
    <w:pPr>
      <w:tabs>
        <w:tab w:val="right" w:leader="dot" w:pos="9638"/>
      </w:tabs>
    </w:pPr>
  </w:style>
  <w:style w:type="paragraph" w:customStyle="1" w:styleId="Indexdesfigures1">
    <w:name w:val="Index des figures 1"/>
    <w:basedOn w:val="Index"/>
    <w:qFormat/>
    <w:pPr>
      <w:tabs>
        <w:tab w:val="right" w:leader="dot" w:pos="9638"/>
      </w:tabs>
    </w:pPr>
  </w:style>
  <w:style w:type="paragraph" w:styleId="Index1">
    <w:name w:val="index 1"/>
    <w:basedOn w:val="Index"/>
    <w:qFormat/>
  </w:style>
  <w:style w:type="paragraph" w:styleId="Index2">
    <w:name w:val="index 2"/>
    <w:basedOn w:val="Index"/>
    <w:qFormat/>
    <w:pPr>
      <w:ind w:left="283"/>
    </w:pPr>
  </w:style>
  <w:style w:type="paragraph" w:styleId="Index3">
    <w:name w:val="index 3"/>
    <w:basedOn w:val="Index"/>
    <w:qFormat/>
    <w:pPr>
      <w:ind w:left="566"/>
    </w:pPr>
  </w:style>
  <w:style w:type="paragraph" w:customStyle="1" w:styleId="Indexlexicalsparateur">
    <w:name w:val="Index lexical : séparateur"/>
    <w:basedOn w:val="Index"/>
    <w:qFormat/>
  </w:style>
  <w:style w:type="paragraph" w:customStyle="1" w:styleId="Lignehorizontale">
    <w:name w:val="Ligne horizontale"/>
    <w:basedOn w:val="Standard"/>
    <w:next w:val="Textbody"/>
    <w:qFormat/>
    <w:pPr>
      <w:suppressLineNumbers/>
      <w:spacing w:after="283"/>
    </w:pPr>
    <w:rPr>
      <w:sz w:val="12"/>
      <w:szCs w:val="12"/>
    </w:rPr>
  </w:style>
  <w:style w:type="paragraph" w:styleId="Listepuces3">
    <w:name w:val="List Bullet 3"/>
    <w:basedOn w:val="Liste"/>
    <w:qFormat/>
    <w:pPr>
      <w:spacing w:after="120"/>
      <w:ind w:left="720" w:hanging="360"/>
    </w:pPr>
  </w:style>
  <w:style w:type="paragraph" w:customStyle="1" w:styleId="Liste1dbut">
    <w:name w:val="Liste 1 début"/>
    <w:basedOn w:val="Liste"/>
    <w:next w:val="Listepuces3"/>
    <w:qFormat/>
    <w:pPr>
      <w:spacing w:before="240" w:after="120"/>
      <w:ind w:left="360" w:hanging="360"/>
    </w:pPr>
  </w:style>
  <w:style w:type="paragraph" w:customStyle="1" w:styleId="Liste21">
    <w:name w:val="Liste 21"/>
    <w:basedOn w:val="Liste"/>
    <w:qFormat/>
    <w:pPr>
      <w:spacing w:after="120"/>
      <w:ind w:left="360" w:hanging="360"/>
    </w:pPr>
  </w:style>
  <w:style w:type="paragraph" w:customStyle="1" w:styleId="Liste1fin">
    <w:name w:val="Liste 1 fin"/>
    <w:basedOn w:val="Liste"/>
    <w:next w:val="Listepuces3"/>
    <w:qFormat/>
    <w:pPr>
      <w:spacing w:after="240"/>
      <w:ind w:left="360" w:hanging="360"/>
    </w:pPr>
  </w:style>
  <w:style w:type="paragraph" w:customStyle="1" w:styleId="Listecontinue1">
    <w:name w:val="Liste continue1"/>
    <w:basedOn w:val="Liste"/>
    <w:qFormat/>
    <w:pPr>
      <w:spacing w:after="120"/>
      <w:ind w:left="360"/>
    </w:pPr>
  </w:style>
  <w:style w:type="paragraph" w:customStyle="1" w:styleId="Liste2dbut">
    <w:name w:val="Liste 2 début"/>
    <w:basedOn w:val="Liste"/>
    <w:next w:val="Listepuces3"/>
    <w:qFormat/>
    <w:pPr>
      <w:spacing w:before="240" w:after="120"/>
      <w:ind w:left="720" w:hanging="360"/>
    </w:pPr>
  </w:style>
  <w:style w:type="paragraph" w:customStyle="1" w:styleId="Liste2fin">
    <w:name w:val="Liste 2 fin"/>
    <w:basedOn w:val="Liste"/>
    <w:next w:val="Listepuces3"/>
    <w:qFormat/>
    <w:pPr>
      <w:spacing w:after="240"/>
      <w:ind w:left="720" w:hanging="360"/>
    </w:pPr>
  </w:style>
  <w:style w:type="paragraph" w:customStyle="1" w:styleId="Listecontinue21">
    <w:name w:val="Liste continue 21"/>
    <w:basedOn w:val="Liste"/>
    <w:qFormat/>
    <w:pPr>
      <w:spacing w:after="120"/>
      <w:ind w:left="720"/>
    </w:pPr>
  </w:style>
  <w:style w:type="paragraph" w:customStyle="1" w:styleId="Liste3dbut">
    <w:name w:val="Liste 3 début"/>
    <w:basedOn w:val="Liste"/>
    <w:next w:val="Listepuces4"/>
    <w:qFormat/>
    <w:pPr>
      <w:spacing w:before="240" w:after="120"/>
      <w:ind w:left="1080" w:hanging="360"/>
    </w:pPr>
  </w:style>
  <w:style w:type="paragraph" w:customStyle="1" w:styleId="Liste3fin">
    <w:name w:val="Liste 3 fin"/>
    <w:basedOn w:val="Liste"/>
    <w:next w:val="Listepuces4"/>
    <w:qFormat/>
    <w:pPr>
      <w:spacing w:after="240"/>
      <w:ind w:left="1080" w:hanging="360"/>
    </w:pPr>
  </w:style>
  <w:style w:type="paragraph" w:customStyle="1" w:styleId="Listecontinue31">
    <w:name w:val="Liste continue 31"/>
    <w:basedOn w:val="Liste"/>
    <w:qFormat/>
    <w:pPr>
      <w:spacing w:after="120"/>
      <w:ind w:left="1080"/>
    </w:pPr>
  </w:style>
  <w:style w:type="paragraph" w:styleId="Listepuces5">
    <w:name w:val="List Bullet 5"/>
    <w:basedOn w:val="Liste"/>
    <w:qFormat/>
    <w:pPr>
      <w:spacing w:after="120"/>
      <w:ind w:left="1440" w:hanging="360"/>
    </w:pPr>
  </w:style>
  <w:style w:type="paragraph" w:customStyle="1" w:styleId="Liste4dbut">
    <w:name w:val="Liste 4 début"/>
    <w:basedOn w:val="Liste"/>
    <w:next w:val="Listepuces5"/>
    <w:qFormat/>
    <w:pPr>
      <w:spacing w:before="240" w:after="120"/>
      <w:ind w:left="1440" w:hanging="360"/>
    </w:pPr>
  </w:style>
  <w:style w:type="paragraph" w:customStyle="1" w:styleId="Liste4fin">
    <w:name w:val="Liste 4 fin"/>
    <w:basedOn w:val="Liste"/>
    <w:next w:val="Listepuces5"/>
    <w:qFormat/>
    <w:pPr>
      <w:spacing w:after="240"/>
      <w:ind w:left="1440" w:hanging="360"/>
    </w:pPr>
  </w:style>
  <w:style w:type="paragraph" w:customStyle="1" w:styleId="Listecontinue41">
    <w:name w:val="Liste continue 41"/>
    <w:basedOn w:val="Liste"/>
    <w:qFormat/>
    <w:pPr>
      <w:spacing w:after="120"/>
      <w:ind w:left="1440"/>
    </w:pPr>
  </w:style>
  <w:style w:type="paragraph" w:styleId="Listenumros">
    <w:name w:val="List Number"/>
    <w:basedOn w:val="Liste"/>
    <w:qFormat/>
    <w:pPr>
      <w:spacing w:after="120"/>
      <w:ind w:left="1800" w:hanging="360"/>
    </w:pPr>
  </w:style>
  <w:style w:type="paragraph" w:customStyle="1" w:styleId="Liste5dbut">
    <w:name w:val="Liste 5 début"/>
    <w:basedOn w:val="Liste"/>
    <w:next w:val="Listenumros"/>
    <w:qFormat/>
    <w:pPr>
      <w:spacing w:before="240" w:after="120"/>
      <w:ind w:left="1800" w:hanging="360"/>
    </w:pPr>
  </w:style>
  <w:style w:type="paragraph" w:customStyle="1" w:styleId="Liste5fin">
    <w:name w:val="Liste 5 fin"/>
    <w:basedOn w:val="Liste"/>
    <w:next w:val="Listenumros"/>
    <w:qFormat/>
    <w:pPr>
      <w:spacing w:after="240"/>
      <w:ind w:left="1800" w:hanging="360"/>
    </w:pPr>
  </w:style>
  <w:style w:type="paragraph" w:customStyle="1" w:styleId="Listecontinue51">
    <w:name w:val="Liste continue 51"/>
    <w:basedOn w:val="Liste"/>
    <w:qFormat/>
    <w:pPr>
      <w:spacing w:after="120"/>
      <w:ind w:left="1800"/>
    </w:pPr>
  </w:style>
  <w:style w:type="paragraph" w:styleId="Sous-titre">
    <w:name w:val="Subtitle"/>
    <w:basedOn w:val="Titre10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Tableau">
    <w:name w:val="Tableau"/>
    <w:basedOn w:val="Lgende"/>
    <w:qFormat/>
  </w:style>
  <w:style w:type="paragraph" w:customStyle="1" w:styleId="Texte">
    <w:name w:val="Texte"/>
    <w:basedOn w:val="Lgende"/>
    <w:qFormat/>
  </w:style>
  <w:style w:type="paragraph" w:customStyle="1" w:styleId="Texteprformat">
    <w:name w:val="Texte préformaté"/>
    <w:basedOn w:val="Standard"/>
    <w:qFormat/>
    <w:rPr>
      <w:rFonts w:ascii="Liberation Mono" w:eastAsia="Liberation Mono" w:hAnsi="Liberation Mono" w:cs="Liberation Mono"/>
    </w:rPr>
  </w:style>
  <w:style w:type="paragraph" w:customStyle="1" w:styleId="Footnote">
    <w:name w:val="Footnote"/>
    <w:basedOn w:val="Standard"/>
    <w:qFormat/>
    <w:pPr>
      <w:suppressLineNumbers/>
      <w:ind w:left="339" w:hanging="339"/>
    </w:pPr>
  </w:style>
  <w:style w:type="paragraph" w:customStyle="1" w:styleId="Endnote">
    <w:name w:val="Endnote"/>
    <w:basedOn w:val="Standard"/>
    <w:qFormat/>
    <w:pPr>
      <w:suppressLineNumbers/>
      <w:ind w:left="339" w:hanging="339"/>
    </w:pPr>
  </w:style>
  <w:style w:type="paragraph" w:styleId="Signature">
    <w:name w:val="Signature"/>
    <w:basedOn w:val="Standard"/>
    <w:pPr>
      <w:suppressLineNumbers/>
    </w:pPr>
  </w:style>
  <w:style w:type="paragraph" w:customStyle="1" w:styleId="Retraitcorpsdetexte1">
    <w:name w:val="Retrait corps de texte1"/>
    <w:basedOn w:val="Textbody"/>
    <w:qFormat/>
    <w:pPr>
      <w:ind w:firstLine="283"/>
    </w:pPr>
  </w:style>
  <w:style w:type="paragraph" w:customStyle="1" w:styleId="Retraitdeliste">
    <w:name w:val="Retrait de liste"/>
    <w:basedOn w:val="Textbody"/>
    <w:qFormat/>
    <w:pPr>
      <w:tabs>
        <w:tab w:val="left" w:pos="5670"/>
      </w:tabs>
      <w:ind w:left="2835" w:hanging="2551"/>
    </w:pPr>
  </w:style>
  <w:style w:type="paragraph" w:customStyle="1" w:styleId="Pieddepagedroit">
    <w:name w:val="Pied de page droit"/>
    <w:basedOn w:val="Pieddepage"/>
    <w:qFormat/>
    <w:pPr>
      <w:suppressLineNumbers/>
      <w:tabs>
        <w:tab w:val="clear" w:pos="4513"/>
        <w:tab w:val="clear" w:pos="9026"/>
        <w:tab w:val="center" w:pos="4819"/>
        <w:tab w:val="right" w:pos="9638"/>
      </w:tabs>
      <w:jc w:val="right"/>
    </w:pPr>
  </w:style>
  <w:style w:type="paragraph" w:customStyle="1" w:styleId="Pieddepagegauche">
    <w:name w:val="Pied de page gauche"/>
    <w:basedOn w:val="Pieddepage"/>
    <w:qFormat/>
    <w:pPr>
      <w:suppressLineNumbers/>
      <w:tabs>
        <w:tab w:val="clear" w:pos="4513"/>
        <w:tab w:val="clear" w:pos="9026"/>
        <w:tab w:val="center" w:pos="4819"/>
        <w:tab w:val="right" w:pos="9638"/>
      </w:tabs>
    </w:pPr>
  </w:style>
  <w:style w:type="paragraph" w:customStyle="1" w:styleId="En-ttedrEAL">
    <w:name w:val="En-tête drEAL"/>
    <w:basedOn w:val="Textbody"/>
    <w:qFormat/>
    <w:pPr>
      <w:suppressLineNumbers/>
      <w:tabs>
        <w:tab w:val="right" w:pos="9026"/>
      </w:tabs>
      <w:jc w:val="right"/>
    </w:pPr>
    <w:rPr>
      <w:b/>
      <w:bCs/>
      <w:sz w:val="24"/>
      <w:szCs w:val="24"/>
    </w:rPr>
  </w:style>
  <w:style w:type="paragraph" w:customStyle="1" w:styleId="ArrtnLePrfet">
    <w:name w:val="Arrêté n° Le Préfet..."/>
    <w:basedOn w:val="Standard"/>
    <w:qFormat/>
    <w:pPr>
      <w:jc w:val="center"/>
    </w:pPr>
  </w:style>
  <w:style w:type="paragraph" w:customStyle="1" w:styleId="ServiceInfoHeader">
    <w:name w:val="Service Info Header"/>
    <w:basedOn w:val="En-tte"/>
    <w:next w:val="Textbody"/>
    <w:qFormat/>
    <w:pPr>
      <w:spacing w:line="276" w:lineRule="auto"/>
      <w:jc w:val="right"/>
    </w:pPr>
    <w:rPr>
      <w:rFonts w:ascii="Arial Black" w:eastAsia="Arial Black" w:hAnsi="Arial Black" w:cs="Arial Black"/>
      <w:b/>
      <w:bCs/>
      <w:sz w:val="24"/>
      <w:szCs w:val="24"/>
    </w:rPr>
  </w:style>
  <w:style w:type="paragraph" w:styleId="NormalWeb">
    <w:name w:val="Normal (Web)"/>
    <w:basedOn w:val="Standard"/>
    <w:qFormat/>
    <w:pPr>
      <w:spacing w:before="280" w:after="11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lorateurdedocuments1">
    <w:name w:val="Explorateur de documents1"/>
    <w:qFormat/>
    <w:pPr>
      <w:textAlignment w:val="baseline"/>
    </w:pPr>
    <w:rPr>
      <w:rFonts w:ascii="Times New Roman" w:eastAsia="Calibri" w:hAnsi="Times New Roman" w:cs="Times New Roman"/>
    </w:rPr>
  </w:style>
  <w:style w:type="paragraph" w:styleId="Rvision">
    <w:name w:val="Revision"/>
    <w:qFormat/>
    <w:pPr>
      <w:textAlignment w:val="baseline"/>
    </w:pPr>
  </w:style>
  <w:style w:type="paragraph" w:styleId="Objetducommentaire">
    <w:name w:val="annotation subject"/>
    <w:basedOn w:val="Commentaire"/>
    <w:next w:val="Commentaire"/>
    <w:qFormat/>
    <w:rPr>
      <w:b/>
      <w:bCs/>
    </w:rPr>
  </w:style>
  <w:style w:type="paragraph" w:styleId="Commentaire">
    <w:name w:val="annotation text"/>
    <w:basedOn w:val="Standard"/>
    <w:qFormat/>
  </w:style>
  <w:style w:type="paragraph" w:styleId="Textedebulles">
    <w:name w:val="Balloon Text"/>
    <w:basedOn w:val="Standard"/>
    <w:qFormat/>
    <w:rPr>
      <w:rFonts w:ascii="Segoe UI" w:hAnsi="Segoe UI" w:cs="Segoe UI"/>
      <w:sz w:val="18"/>
      <w:szCs w:val="18"/>
    </w:rPr>
  </w:style>
  <w:style w:type="paragraph" w:customStyle="1" w:styleId="TableauNormal1">
    <w:name w:val="Tableau Normal1"/>
    <w:qFormat/>
    <w:pPr>
      <w:textAlignment w:val="baseline"/>
    </w:pPr>
  </w:style>
  <w:style w:type="numbering" w:customStyle="1" w:styleId="Numrotation123">
    <w:name w:val="Numérotation 123"/>
    <w:qFormat/>
  </w:style>
  <w:style w:type="numbering" w:customStyle="1" w:styleId="NumrotationABC">
    <w:name w:val="Numérotation ABC"/>
    <w:qFormat/>
  </w:style>
  <w:style w:type="numbering" w:customStyle="1" w:styleId="NumrotationIVX">
    <w:name w:val="Numérotation IVX"/>
    <w:qFormat/>
  </w:style>
  <w:style w:type="numbering" w:customStyle="1" w:styleId="Numberingabc1">
    <w:name w:val="Numbering abc_1"/>
    <w:qFormat/>
  </w:style>
  <w:style w:type="numbering" w:customStyle="1" w:styleId="Numberingivx1">
    <w:name w:val="Numbering ivx_1"/>
    <w:qFormat/>
  </w:style>
  <w:style w:type="numbering" w:customStyle="1" w:styleId="List11">
    <w:name w:val="List 1_1"/>
    <w:qFormat/>
  </w:style>
  <w:style w:type="numbering" w:customStyle="1" w:styleId="Liste210">
    <w:name w:val="Liste 21"/>
    <w:qFormat/>
  </w:style>
  <w:style w:type="numbering" w:customStyle="1" w:styleId="Liste310">
    <w:name w:val="Liste 31"/>
    <w:qFormat/>
  </w:style>
  <w:style w:type="numbering" w:customStyle="1" w:styleId="Liste41">
    <w:name w:val="Liste 41"/>
    <w:qFormat/>
  </w:style>
  <w:style w:type="numbering" w:customStyle="1" w:styleId="Liste51">
    <w:name w:val="Liste 51"/>
    <w:qFormat/>
  </w:style>
  <w:style w:type="numbering" w:customStyle="1" w:styleId="WW8Num2">
    <w:name w:val="WW8Num2"/>
    <w:qFormat/>
  </w:style>
  <w:style w:type="paragraph" w:customStyle="1" w:styleId="textbody0">
    <w:name w:val="textbody"/>
    <w:basedOn w:val="Normal"/>
    <w:rsid w:val="003E7067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D22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/>
    <w:lsdException w:name="footer" w:uiPriority="0"/>
    <w:lsdException w:name="index heading" w:uiPriority="0"/>
    <w:lsdException w:name="caption" w:uiPriority="0" w:qFormat="1"/>
    <w:lsdException w:name="annotation reference" w:uiPriority="0" w:qFormat="1"/>
    <w:lsdException w:name="page number" w:uiPriority="0" w:qFormat="1"/>
    <w:lsdException w:name="List" w:uiPriority="0"/>
    <w:lsdException w:name="List Number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extAlignment w:val="baseline"/>
    </w:pPr>
  </w:style>
  <w:style w:type="paragraph" w:styleId="Titre1">
    <w:name w:val="heading 1"/>
    <w:qFormat/>
    <w:pPr>
      <w:ind w:left="111"/>
      <w:jc w:val="center"/>
      <w:textAlignment w:val="baseline"/>
      <w:outlineLvl w:val="0"/>
    </w:pPr>
    <w:rPr>
      <w:b/>
      <w:bCs/>
      <w:sz w:val="24"/>
      <w:szCs w:val="24"/>
    </w:rPr>
  </w:style>
  <w:style w:type="paragraph" w:styleId="Titre2">
    <w:name w:val="heading 2"/>
    <w:qFormat/>
    <w:pPr>
      <w:keepNext/>
      <w:keepLines/>
      <w:spacing w:before="40"/>
      <w:textAlignment w:val="baseline"/>
      <w:outlineLvl w:val="1"/>
    </w:pPr>
    <w:rPr>
      <w:rFonts w:eastAsia="Times New Roman" w:cs="Times New Roman"/>
      <w:color w:val="344E4A"/>
      <w:sz w:val="26"/>
      <w:szCs w:val="26"/>
    </w:rPr>
  </w:style>
  <w:style w:type="paragraph" w:styleId="Titre3">
    <w:name w:val="heading 3"/>
    <w:basedOn w:val="Standard"/>
    <w:next w:val="Textbody"/>
    <w:qFormat/>
    <w:pPr>
      <w:keepNext/>
      <w:spacing w:before="57" w:after="120"/>
      <w:ind w:left="283"/>
      <w:jc w:val="left"/>
      <w:outlineLvl w:val="2"/>
    </w:pPr>
    <w:rPr>
      <w:b/>
      <w:bCs/>
      <w:i/>
    </w:rPr>
  </w:style>
  <w:style w:type="paragraph" w:styleId="Titre4">
    <w:name w:val="heading 4"/>
    <w:next w:val="Textbody"/>
    <w:qFormat/>
    <w:pPr>
      <w:spacing w:before="120" w:after="120"/>
      <w:textAlignment w:val="baseline"/>
      <w:outlineLvl w:val="3"/>
    </w:pPr>
    <w:rPr>
      <w:b/>
      <w:bCs/>
      <w:i/>
      <w:iCs/>
    </w:rPr>
  </w:style>
  <w:style w:type="paragraph" w:styleId="Titre5">
    <w:name w:val="heading 5"/>
    <w:next w:val="Textbody"/>
    <w:qFormat/>
    <w:pPr>
      <w:spacing w:before="120" w:after="60"/>
      <w:textAlignment w:val="baseline"/>
      <w:outlineLvl w:val="4"/>
    </w:pPr>
    <w:rPr>
      <w:b/>
      <w:bCs/>
    </w:rPr>
  </w:style>
  <w:style w:type="paragraph" w:styleId="Titre6">
    <w:name w:val="heading 6"/>
    <w:next w:val="Textbody"/>
    <w:qFormat/>
    <w:pPr>
      <w:spacing w:before="60" w:after="60"/>
      <w:textAlignment w:val="baseline"/>
      <w:outlineLvl w:val="5"/>
    </w:pPr>
    <w:rPr>
      <w:b/>
      <w:bCs/>
      <w:i/>
      <w:iCs/>
    </w:rPr>
  </w:style>
  <w:style w:type="paragraph" w:styleId="Titre7">
    <w:name w:val="heading 7"/>
    <w:next w:val="Textbody"/>
    <w:qFormat/>
    <w:pPr>
      <w:spacing w:before="60" w:after="60"/>
      <w:textAlignment w:val="baseline"/>
      <w:outlineLvl w:val="6"/>
    </w:pPr>
    <w:rPr>
      <w:b/>
      <w:bCs/>
    </w:rPr>
  </w:style>
  <w:style w:type="paragraph" w:styleId="Titre8">
    <w:name w:val="heading 8"/>
    <w:next w:val="Textbody"/>
    <w:qFormat/>
    <w:pPr>
      <w:spacing w:before="60" w:after="60"/>
      <w:textAlignment w:val="baseline"/>
      <w:outlineLvl w:val="7"/>
    </w:pPr>
    <w:rPr>
      <w:b/>
      <w:bCs/>
      <w:i/>
      <w:iCs/>
    </w:rPr>
  </w:style>
  <w:style w:type="paragraph" w:styleId="Titre9">
    <w:name w:val="heading 9"/>
    <w:next w:val="Textbody"/>
    <w:qFormat/>
    <w:pPr>
      <w:spacing w:before="60" w:after="60"/>
      <w:textAlignment w:val="baseline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hypertexte1">
    <w:name w:val="Lien hypertexte1"/>
    <w:qFormat/>
    <w:rPr>
      <w:color w:val="000080"/>
      <w:u w:val="single"/>
    </w:rPr>
  </w:style>
  <w:style w:type="character" w:customStyle="1" w:styleId="dateCar">
    <w:name w:val="date Car"/>
    <w:qFormat/>
    <w:rPr>
      <w:rFonts w:ascii="Arial" w:eastAsia="Arial" w:hAnsi="Arial" w:cs="Arial"/>
      <w:i/>
      <w:color w:val="231F20"/>
      <w:sz w:val="20"/>
    </w:rPr>
  </w:style>
  <w:style w:type="character" w:customStyle="1" w:styleId="En-tteCar">
    <w:name w:val="En-tête Car"/>
    <w:qFormat/>
    <w:rPr>
      <w:rFonts w:ascii="Arial" w:eastAsia="Arial" w:hAnsi="Arial" w:cs="Arial"/>
    </w:rPr>
  </w:style>
  <w:style w:type="character" w:customStyle="1" w:styleId="PieddepageCar">
    <w:name w:val="Pied de page Car"/>
    <w:qFormat/>
    <w:rPr>
      <w:rFonts w:ascii="Arial" w:eastAsia="Arial" w:hAnsi="Arial" w:cs="Arial"/>
    </w:rPr>
  </w:style>
  <w:style w:type="character" w:customStyle="1" w:styleId="CorpsdetexteCar">
    <w:name w:val="Corps de texte Car"/>
    <w:qFormat/>
    <w:rPr>
      <w:sz w:val="20"/>
    </w:rPr>
  </w:style>
  <w:style w:type="character" w:customStyle="1" w:styleId="ObjetCar">
    <w:name w:val="Objet Car"/>
    <w:qFormat/>
    <w:rPr>
      <w:b/>
      <w:color w:val="231F20"/>
      <w:sz w:val="20"/>
    </w:rPr>
  </w:style>
  <w:style w:type="character" w:customStyle="1" w:styleId="Titre1Car">
    <w:name w:val="Titre 1 C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qFormat/>
    <w:rPr>
      <w:rFonts w:ascii="Arial" w:eastAsia="Arial" w:hAnsi="Arial" w:cs="Arial"/>
      <w:b/>
      <w:bCs/>
      <w:color w:val="000000"/>
      <w:sz w:val="16"/>
      <w:szCs w:val="24"/>
    </w:rPr>
  </w:style>
  <w:style w:type="character" w:customStyle="1" w:styleId="TitredelapageCar">
    <w:name w:val="Titre de la page Car"/>
    <w:qFormat/>
    <w:rPr>
      <w:rFonts w:eastAsia="Times New Roman"/>
      <w:b/>
      <w:bCs/>
      <w:sz w:val="24"/>
      <w:szCs w:val="20"/>
      <w:lang w:eastAsia="fr-FR"/>
    </w:rPr>
  </w:style>
  <w:style w:type="character" w:customStyle="1" w:styleId="Sous-titrecentrboldCar">
    <w:name w:val="Sous-titre centré bold Car"/>
    <w:qFormat/>
    <w:rPr>
      <w:rFonts w:eastAsia="Times New Roman"/>
      <w:b/>
      <w:bCs/>
      <w:sz w:val="16"/>
      <w:szCs w:val="16"/>
      <w:lang w:eastAsia="fr-FR"/>
    </w:rPr>
  </w:style>
  <w:style w:type="character" w:customStyle="1" w:styleId="Sous-titre1Car">
    <w:name w:val="Sous-titre1 Car"/>
    <w:qFormat/>
    <w:rPr>
      <w:b/>
      <w:bCs/>
      <w:sz w:val="16"/>
      <w:szCs w:val="16"/>
    </w:rPr>
  </w:style>
  <w:style w:type="character" w:customStyle="1" w:styleId="Sous-titre2Car">
    <w:name w:val="Sous-titre 2 Car"/>
    <w:qFormat/>
    <w:rPr>
      <w:b w:val="0"/>
      <w:bCs w:val="0"/>
      <w:sz w:val="16"/>
      <w:szCs w:val="16"/>
    </w:rPr>
  </w:style>
  <w:style w:type="character" w:customStyle="1" w:styleId="Titre1demapageCar">
    <w:name w:val="Titre 1 de ma page Car"/>
    <w:qFormat/>
    <w:rPr>
      <w:b/>
      <w:bCs/>
      <w:sz w:val="20"/>
    </w:rPr>
  </w:style>
  <w:style w:type="character" w:customStyle="1" w:styleId="Titre2demapageCar">
    <w:name w:val="Titre 2 de ma page Car"/>
    <w:qFormat/>
    <w:rPr>
      <w:b/>
      <w:bCs/>
      <w:sz w:val="16"/>
      <w:szCs w:val="16"/>
    </w:rPr>
  </w:style>
  <w:style w:type="character" w:customStyle="1" w:styleId="Titre3demapageCar">
    <w:name w:val="Titre 3 de ma page Car"/>
    <w:qFormat/>
    <w:rPr>
      <w:b w:val="0"/>
      <w:bCs w:val="0"/>
      <w:sz w:val="16"/>
      <w:szCs w:val="16"/>
    </w:rPr>
  </w:style>
  <w:style w:type="character" w:customStyle="1" w:styleId="Titre2Car">
    <w:name w:val="Titre 2 Car"/>
    <w:qFormat/>
    <w:rPr>
      <w:rFonts w:ascii="Arial" w:eastAsia="Times New Roman" w:hAnsi="Arial" w:cs="Times New Roman"/>
      <w:color w:val="344E4A"/>
      <w:sz w:val="26"/>
      <w:szCs w:val="26"/>
    </w:rPr>
  </w:style>
  <w:style w:type="character" w:customStyle="1" w:styleId="Date2Car">
    <w:name w:val="Date 2 Car"/>
    <w:qFormat/>
    <w:rPr>
      <w:color w:val="231F20"/>
      <w:sz w:val="16"/>
    </w:rPr>
  </w:style>
  <w:style w:type="character" w:styleId="Rfrenceintense">
    <w:name w:val="Intense Reference"/>
    <w:qFormat/>
    <w:rPr>
      <w:b/>
      <w:bCs/>
      <w:smallCaps/>
      <w:color w:val="466964"/>
      <w:spacing w:val="5"/>
    </w:rPr>
  </w:style>
  <w:style w:type="character" w:customStyle="1" w:styleId="TitreCar">
    <w:name w:val="Titre Car"/>
    <w:qFormat/>
    <w:rPr>
      <w:rFonts w:ascii="Arial" w:eastAsia="Times New Roman" w:hAnsi="Arial" w:cs="Times New Roman"/>
      <w:spacing w:val="-10"/>
      <w:kern w:val="2"/>
      <w:sz w:val="56"/>
      <w:szCs w:val="56"/>
    </w:rPr>
  </w:style>
  <w:style w:type="character" w:customStyle="1" w:styleId="Date1Car">
    <w:name w:val="Date 1 Car"/>
    <w:qFormat/>
    <w:rPr>
      <w:sz w:val="20"/>
    </w:rPr>
  </w:style>
  <w:style w:type="character" w:customStyle="1" w:styleId="ServiceInfoHeaderCar">
    <w:name w:val="Service Info Header C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PieddePageCar0">
    <w:name w:val="Pied de Page Car"/>
    <w:qFormat/>
    <w:rPr>
      <w:color w:val="939598"/>
      <w:sz w:val="14"/>
    </w:rPr>
  </w:style>
  <w:style w:type="character" w:customStyle="1" w:styleId="IntituleDirecteurCar">
    <w:name w:val="Intitule Directeur Car"/>
    <w:qFormat/>
    <w:rPr>
      <w:b/>
      <w:bCs/>
      <w:sz w:val="24"/>
      <w:szCs w:val="24"/>
    </w:rPr>
  </w:style>
  <w:style w:type="character" w:customStyle="1" w:styleId="TitrecentralCar">
    <w:name w:val="Titre central Car"/>
    <w:qFormat/>
    <w:rPr>
      <w:rFonts w:ascii="Arial" w:eastAsia="Arial" w:hAnsi="Arial" w:cs="Arial"/>
      <w:b/>
      <w:bCs/>
      <w:sz w:val="24"/>
      <w:szCs w:val="24"/>
    </w:rPr>
  </w:style>
  <w:style w:type="character" w:styleId="Numrodepage">
    <w:name w:val="page number"/>
    <w:basedOn w:val="Policepardfaut"/>
    <w:qFormat/>
  </w:style>
  <w:style w:type="character" w:customStyle="1" w:styleId="Mentionnonrsolue1">
    <w:name w:val="Mention non résolue1"/>
    <w:qFormat/>
    <w:rPr>
      <w:color w:val="605E5C"/>
      <w:shd w:val="clear" w:color="auto" w:fill="E1DFDD"/>
    </w:rPr>
  </w:style>
  <w:style w:type="character" w:customStyle="1" w:styleId="ObjetducommentaireCar">
    <w:name w:val="Objet du commentaire Car"/>
    <w:basedOn w:val="CommentaireCar"/>
    <w:qFormat/>
    <w:rPr>
      <w:b/>
      <w:bCs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Sautdindex">
    <w:name w:val="Saut d'index"/>
    <w:qFormat/>
  </w:style>
  <w:style w:type="character" w:styleId="Accentuation">
    <w:name w:val="Emphasis"/>
    <w:qFormat/>
    <w:rPr>
      <w:i/>
      <w:iCs/>
    </w:rPr>
  </w:style>
  <w:style w:type="character" w:customStyle="1" w:styleId="lev1">
    <w:name w:val="Élevé1"/>
    <w:qFormat/>
    <w:rPr>
      <w:b/>
      <w:bCs/>
    </w:rPr>
  </w:style>
  <w:style w:type="character" w:customStyle="1" w:styleId="FootnoteSymbol">
    <w:name w:val="Footnote Symbol"/>
    <w:qFormat/>
    <w:rPr>
      <w:vertAlign w:val="superscript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EndnoteSymbol">
    <w:name w:val="Endnote Symbol"/>
    <w:qFormat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lalgende">
    <w:name w:val="Caractères de la légende"/>
    <w:qFormat/>
  </w:style>
  <w:style w:type="character" w:customStyle="1" w:styleId="Caractresdenumrotation">
    <w:name w:val="Caractères de numérotation"/>
    <w:qFormat/>
  </w:style>
  <w:style w:type="character" w:customStyle="1" w:styleId="Caractresdenumrotationverticale">
    <w:name w:val="Caractères de numérotation verticale"/>
    <w:qFormat/>
    <w:rPr>
      <w:eastAsianLayout w:id="-1027795968" w:vert="1"/>
    </w:rPr>
  </w:style>
  <w:style w:type="character" w:customStyle="1" w:styleId="Citation1">
    <w:name w:val="Citation1"/>
    <w:qFormat/>
    <w:rPr>
      <w:i/>
      <w:iCs/>
    </w:rPr>
  </w:style>
  <w:style w:type="character" w:customStyle="1" w:styleId="Dfinition">
    <w:name w:val="Définition"/>
    <w:qFormat/>
  </w:style>
  <w:style w:type="character" w:customStyle="1" w:styleId="Entreprincipaledindex">
    <w:name w:val="Entrée principale d'index"/>
    <w:qFormat/>
    <w:rPr>
      <w:b/>
      <w:bCs/>
    </w:rPr>
  </w:style>
  <w:style w:type="character" w:customStyle="1" w:styleId="Exemple">
    <w:name w:val="Exemple"/>
    <w:qFormat/>
    <w:rPr>
      <w:rFonts w:ascii="Liberation Mono" w:eastAsia="Liberation Mono" w:hAnsi="Liberation Mono" w:cs="Liberation Mono"/>
    </w:rPr>
  </w:style>
  <w:style w:type="character" w:customStyle="1" w:styleId="Lettrines">
    <w:name w:val="Lettrines"/>
    <w:qFormat/>
  </w:style>
  <w:style w:type="character" w:customStyle="1" w:styleId="Lienhypertextesuivivisit1">
    <w:name w:val="Lien hypertexte suivi visité1"/>
    <w:qFormat/>
    <w:rPr>
      <w:color w:val="800000"/>
      <w:u w:val="single"/>
    </w:rPr>
  </w:style>
  <w:style w:type="character" w:customStyle="1" w:styleId="Variable">
    <w:name w:val="Variable"/>
    <w:qFormat/>
    <w:rPr>
      <w:i/>
      <w:iCs/>
    </w:rPr>
  </w:style>
  <w:style w:type="character" w:customStyle="1" w:styleId="Substituant">
    <w:name w:val="Substituant"/>
    <w:qFormat/>
    <w:rPr>
      <w:smallCaps/>
      <w:color w:val="008080"/>
      <w:u w:val="dotted"/>
    </w:rPr>
  </w:style>
  <w:style w:type="character" w:customStyle="1" w:styleId="Textenonproportionnel">
    <w:name w:val="Texte non proportionnel"/>
    <w:qFormat/>
    <w:rPr>
      <w:rFonts w:ascii="Liberation Mono" w:eastAsia="Liberation Mono" w:hAnsi="Liberation Mono" w:cs="Liberation Mono"/>
    </w:rPr>
  </w:style>
  <w:style w:type="character" w:customStyle="1" w:styleId="Textesource">
    <w:name w:val="Texte source"/>
    <w:qFormat/>
    <w:rPr>
      <w:rFonts w:ascii="Liberation Mono" w:eastAsia="Liberation Mono" w:hAnsi="Liberation Mono" w:cs="Liberation Mono"/>
    </w:rPr>
  </w:style>
  <w:style w:type="character" w:customStyle="1" w:styleId="Rubys">
    <w:name w:val="Rubys"/>
    <w:qFormat/>
    <w:rPr>
      <w:sz w:val="12"/>
      <w:szCs w:val="12"/>
      <w:u w:val="none"/>
      <w:em w:val="none"/>
    </w:rPr>
  </w:style>
  <w:style w:type="character" w:customStyle="1" w:styleId="Saisiedelutilisateur">
    <w:name w:val="Saisie de l'utilisateur"/>
    <w:qFormat/>
    <w:rPr>
      <w:rFonts w:ascii="Liberation Mono" w:eastAsia="Liberation Mono" w:hAnsi="Liberation Mono" w:cs="Liberation Mono"/>
    </w:rPr>
  </w:style>
  <w:style w:type="character" w:customStyle="1" w:styleId="Linenumbering">
    <w:name w:val="Line numbering"/>
    <w:qFormat/>
  </w:style>
  <w:style w:type="character" w:customStyle="1" w:styleId="WW8Num2z0">
    <w:name w:val="WW8Num2z0"/>
    <w:qFormat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CommentaireCar">
    <w:name w:val="Commentaire Car"/>
    <w:basedOn w:val="Policepardfaut"/>
    <w:qFormat/>
  </w:style>
  <w:style w:type="character" w:styleId="Marquedecommentaire">
    <w:name w:val="annotation reference"/>
    <w:basedOn w:val="Policepardfaut"/>
    <w:qFormat/>
    <w:rPr>
      <w:sz w:val="16"/>
      <w:szCs w:val="16"/>
    </w:rPr>
  </w:style>
  <w:style w:type="character" w:customStyle="1" w:styleId="TextedebullesCar">
    <w:name w:val="Texte de bulles Car"/>
    <w:basedOn w:val="Policepardfaut"/>
    <w:qFormat/>
    <w:rPr>
      <w:rFonts w:ascii="Segoe UI" w:hAnsi="Segoe UI" w:cs="Segoe UI"/>
      <w:sz w:val="18"/>
      <w:szCs w:val="18"/>
    </w:rPr>
  </w:style>
  <w:style w:type="character" w:customStyle="1" w:styleId="Numrodeligne1">
    <w:name w:val="Numéro de ligne1"/>
    <w:qFormat/>
  </w:style>
  <w:style w:type="paragraph" w:styleId="Titre">
    <w:name w:val="Title"/>
    <w:next w:val="Corpsdetexte"/>
    <w:qFormat/>
    <w:pPr>
      <w:jc w:val="center"/>
      <w:textAlignment w:val="baseline"/>
    </w:pPr>
    <w:rPr>
      <w:b/>
      <w:bCs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Titre10">
    <w:name w:val="Titre1"/>
    <w:basedOn w:val="Standard"/>
    <w:next w:val="Textbody"/>
    <w:qFormat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Standard">
    <w:name w:val="Standard"/>
    <w:qFormat/>
    <w:pPr>
      <w:jc w:val="both"/>
      <w:textAlignment w:val="baseline"/>
    </w:pPr>
  </w:style>
  <w:style w:type="paragraph" w:customStyle="1" w:styleId="Textbody">
    <w:name w:val="Text body"/>
    <w:qFormat/>
    <w:pPr>
      <w:spacing w:line="276" w:lineRule="auto"/>
      <w:jc w:val="both"/>
      <w:textAlignment w:val="baseline"/>
    </w:pPr>
  </w:style>
  <w:style w:type="paragraph" w:styleId="Paragraphedeliste">
    <w:name w:val="List Paragraph"/>
    <w:qFormat/>
    <w:pPr>
      <w:spacing w:before="2"/>
      <w:ind w:left="474" w:hanging="346"/>
      <w:textAlignment w:val="baseline"/>
    </w:pPr>
  </w:style>
  <w:style w:type="paragraph" w:customStyle="1" w:styleId="En-tteetpieddepage">
    <w:name w:val="En-tête et pied de pag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pPr>
      <w:tabs>
        <w:tab w:val="center" w:pos="4513"/>
        <w:tab w:val="right" w:pos="9026"/>
      </w:tabs>
      <w:textAlignment w:val="baseline"/>
    </w:pPr>
  </w:style>
  <w:style w:type="paragraph" w:styleId="Pieddepage">
    <w:name w:val="footer"/>
    <w:pPr>
      <w:tabs>
        <w:tab w:val="center" w:pos="4513"/>
        <w:tab w:val="right" w:pos="9026"/>
      </w:tabs>
      <w:textAlignment w:val="baseline"/>
    </w:pPr>
    <w:rPr>
      <w:sz w:val="14"/>
    </w:rPr>
  </w:style>
  <w:style w:type="paragraph" w:customStyle="1" w:styleId="Titredelapage">
    <w:name w:val="Titre de la page"/>
    <w:qFormat/>
    <w:pPr>
      <w:spacing w:after="120" w:line="264" w:lineRule="auto"/>
      <w:jc w:val="center"/>
      <w:textAlignment w:val="baseline"/>
    </w:pPr>
    <w:rPr>
      <w:rFonts w:eastAsia="Times New Roman" w:cs="Times New Roman"/>
      <w:b/>
      <w:bCs/>
      <w:sz w:val="24"/>
    </w:rPr>
  </w:style>
  <w:style w:type="paragraph" w:customStyle="1" w:styleId="Titre1demapage">
    <w:name w:val="Titre 1 de ma page"/>
    <w:basedOn w:val="Textbody"/>
    <w:next w:val="Textbody"/>
    <w:qFormat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next w:val="Textbody"/>
    <w:qFormat/>
    <w:rPr>
      <w:sz w:val="16"/>
      <w:szCs w:val="16"/>
    </w:rPr>
  </w:style>
  <w:style w:type="paragraph" w:customStyle="1" w:styleId="Date2">
    <w:name w:val="Date 2"/>
    <w:next w:val="Textbody"/>
    <w:qFormat/>
    <w:pPr>
      <w:spacing w:before="139"/>
      <w:jc w:val="right"/>
      <w:textAlignment w:val="baseline"/>
    </w:pPr>
    <w:rPr>
      <w:color w:val="231F20"/>
      <w:sz w:val="16"/>
    </w:rPr>
  </w:style>
  <w:style w:type="paragraph" w:customStyle="1" w:styleId="PieddePage0">
    <w:name w:val="Pied de Page"/>
    <w:qFormat/>
    <w:pPr>
      <w:spacing w:line="161" w:lineRule="exact"/>
      <w:textAlignment w:val="baseline"/>
    </w:pPr>
    <w:rPr>
      <w:color w:val="939598"/>
      <w:sz w:val="14"/>
    </w:rPr>
  </w:style>
  <w:style w:type="paragraph" w:customStyle="1" w:styleId="Titrecentral">
    <w:name w:val="Titre central"/>
    <w:basedOn w:val="Titre1"/>
    <w:next w:val="Textbody"/>
    <w:qFormat/>
    <w:pPr>
      <w:ind w:left="0"/>
    </w:pPr>
  </w:style>
  <w:style w:type="paragraph" w:customStyle="1" w:styleId="Contenudetableau">
    <w:name w:val="Contenu de tableau"/>
    <w:basedOn w:val="Standard"/>
    <w:qFormat/>
    <w:pPr>
      <w:suppressLineNumbers/>
    </w:pPr>
    <w:rPr>
      <w:sz w:val="14"/>
    </w:rPr>
  </w:style>
  <w:style w:type="paragraph" w:customStyle="1" w:styleId="Textbodyindent">
    <w:name w:val="Text body indent"/>
    <w:basedOn w:val="Standard"/>
    <w:qFormat/>
    <w:pPr>
      <w:keepLines/>
      <w:ind w:right="423" w:firstLine="709"/>
    </w:pPr>
  </w:style>
  <w:style w:type="paragraph" w:styleId="Titreindex">
    <w:name w:val="index heading"/>
    <w:basedOn w:val="Titre"/>
  </w:style>
  <w:style w:type="paragraph" w:customStyle="1" w:styleId="ContentsHeading">
    <w:name w:val="Contents Heading"/>
    <w:basedOn w:val="Standard"/>
    <w:qFormat/>
    <w:pPr>
      <w:keepNext/>
      <w:keepLines/>
      <w:suppressLineNumbers/>
      <w:spacing w:before="113"/>
      <w:jc w:val="left"/>
    </w:pPr>
    <w:rPr>
      <w:b/>
      <w:bCs/>
      <w:sz w:val="32"/>
      <w:szCs w:val="32"/>
    </w:rPr>
  </w:style>
  <w:style w:type="paragraph" w:customStyle="1" w:styleId="Contents1">
    <w:name w:val="Contents 1"/>
    <w:basedOn w:val="Standard"/>
    <w:qFormat/>
    <w:pPr>
      <w:tabs>
        <w:tab w:val="right" w:leader="dot" w:pos="9638"/>
      </w:tabs>
      <w:spacing w:before="113"/>
    </w:pPr>
  </w:style>
  <w:style w:type="paragraph" w:customStyle="1" w:styleId="Contents2">
    <w:name w:val="Contents 2"/>
    <w:basedOn w:val="Standard"/>
    <w:qFormat/>
    <w:pPr>
      <w:tabs>
        <w:tab w:val="right" w:leader="dot" w:pos="9921"/>
      </w:tabs>
      <w:spacing w:before="57"/>
      <w:ind w:left="283"/>
    </w:pPr>
    <w:rPr>
      <w:sz w:val="18"/>
    </w:rPr>
  </w:style>
  <w:style w:type="paragraph" w:customStyle="1" w:styleId="Contents3">
    <w:name w:val="Contents 3"/>
    <w:basedOn w:val="Standard"/>
    <w:qFormat/>
    <w:pPr>
      <w:tabs>
        <w:tab w:val="right" w:leader="dot" w:pos="10204"/>
      </w:tabs>
      <w:spacing w:before="28"/>
      <w:ind w:left="566"/>
    </w:pPr>
    <w:rPr>
      <w:i/>
      <w:sz w:val="18"/>
    </w:rPr>
  </w:style>
  <w:style w:type="paragraph" w:customStyle="1" w:styleId="Titre100">
    <w:name w:val="Titre 10"/>
    <w:next w:val="Textbody"/>
    <w:qFormat/>
    <w:pPr>
      <w:spacing w:before="60" w:after="60"/>
      <w:textAlignment w:val="baseline"/>
    </w:pPr>
    <w:rPr>
      <w:b/>
      <w:bCs/>
    </w:rPr>
  </w:style>
  <w:style w:type="paragraph" w:customStyle="1" w:styleId="Titredindexdobjets">
    <w:name w:val="Titre d'index d'objets"/>
    <w:qFormat/>
    <w:pPr>
      <w:suppressLineNumbers/>
      <w:textAlignment w:val="baseline"/>
    </w:pPr>
    <w:rPr>
      <w:b/>
      <w:bCs/>
      <w:sz w:val="32"/>
      <w:szCs w:val="32"/>
    </w:rPr>
  </w:style>
  <w:style w:type="paragraph" w:customStyle="1" w:styleId="Titredindexdetableaux">
    <w:name w:val="Titre d'index de tableaux"/>
    <w:qFormat/>
    <w:pPr>
      <w:suppressLineNumbers/>
      <w:textAlignment w:val="baseline"/>
    </w:pPr>
    <w:rPr>
      <w:b/>
      <w:bCs/>
      <w:sz w:val="32"/>
      <w:szCs w:val="32"/>
    </w:rPr>
  </w:style>
  <w:style w:type="paragraph" w:customStyle="1" w:styleId="Titredindexpersonnalis">
    <w:name w:val="Titre d'index personnalisé"/>
    <w:qFormat/>
    <w:pPr>
      <w:suppressLineNumbers/>
      <w:textAlignment w:val="baseline"/>
    </w:pPr>
    <w:rPr>
      <w:b/>
      <w:bCs/>
      <w:sz w:val="32"/>
      <w:szCs w:val="32"/>
    </w:rPr>
  </w:style>
  <w:style w:type="paragraph" w:customStyle="1" w:styleId="Tabledesrfrencesjuridiques1">
    <w:name w:val="Table des références juridiques1"/>
    <w:qFormat/>
    <w:pPr>
      <w:suppressLineNumbers/>
      <w:textAlignment w:val="baseline"/>
    </w:pPr>
    <w:rPr>
      <w:b/>
      <w:bCs/>
      <w:sz w:val="32"/>
      <w:szCs w:val="32"/>
    </w:rPr>
  </w:style>
  <w:style w:type="paragraph" w:customStyle="1" w:styleId="Titredelindexdesfigures">
    <w:name w:val="Titre de l'index des figures"/>
    <w:qFormat/>
    <w:pPr>
      <w:suppressLineNumbers/>
      <w:textAlignment w:val="baseline"/>
    </w:pPr>
    <w:rPr>
      <w:b/>
      <w:bCs/>
      <w:sz w:val="32"/>
      <w:szCs w:val="32"/>
    </w:r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ntenudeliste">
    <w:name w:val="Contenu de liste"/>
    <w:basedOn w:val="Standard"/>
    <w:qFormat/>
    <w:pPr>
      <w:ind w:left="567"/>
    </w:pPr>
  </w:style>
  <w:style w:type="paragraph" w:customStyle="1" w:styleId="Contenudecadre">
    <w:name w:val="Contenu de cadre"/>
    <w:basedOn w:val="Standard"/>
    <w:qFormat/>
  </w:style>
  <w:style w:type="paragraph" w:customStyle="1" w:styleId="Citations">
    <w:name w:val="Citations"/>
    <w:basedOn w:val="Standard"/>
    <w:qFormat/>
    <w:pPr>
      <w:spacing w:after="283"/>
      <w:ind w:left="567" w:right="567"/>
    </w:pPr>
  </w:style>
  <w:style w:type="paragraph" w:customStyle="1" w:styleId="Alinangatif">
    <w:name w:val="Alinéa négatif"/>
    <w:basedOn w:val="Textbody"/>
    <w:qFormat/>
    <w:pPr>
      <w:tabs>
        <w:tab w:val="left" w:pos="1134"/>
      </w:tabs>
      <w:ind w:left="567" w:hanging="283"/>
    </w:pPr>
  </w:style>
  <w:style w:type="paragraph" w:customStyle="1" w:styleId="Bibliographie1">
    <w:name w:val="Bibliographie 1"/>
    <w:basedOn w:val="Index"/>
    <w:qFormat/>
    <w:pPr>
      <w:tabs>
        <w:tab w:val="right" w:leader="dot" w:pos="9638"/>
      </w:tabs>
    </w:pPr>
  </w:style>
  <w:style w:type="paragraph" w:customStyle="1" w:styleId="Tabledesillustrations1">
    <w:name w:val="Table des illustrations1"/>
    <w:basedOn w:val="Standard"/>
    <w:qFormat/>
  </w:style>
  <w:style w:type="paragraph" w:customStyle="1" w:styleId="Addressee">
    <w:name w:val="Addressee"/>
    <w:basedOn w:val="Standard"/>
    <w:qFormat/>
    <w:pPr>
      <w:suppressLineNumbers/>
      <w:spacing w:after="60"/>
    </w:pPr>
  </w:style>
  <w:style w:type="paragraph" w:customStyle="1" w:styleId="Contents4">
    <w:name w:val="Contents 4"/>
    <w:basedOn w:val="Index"/>
    <w:qFormat/>
    <w:pPr>
      <w:tabs>
        <w:tab w:val="right" w:leader="dot" w:pos="10487"/>
      </w:tabs>
      <w:ind w:left="849"/>
    </w:pPr>
  </w:style>
  <w:style w:type="paragraph" w:customStyle="1" w:styleId="Contents5">
    <w:name w:val="Contents 5"/>
    <w:basedOn w:val="Index"/>
    <w:qFormat/>
    <w:pPr>
      <w:tabs>
        <w:tab w:val="right" w:leader="dot" w:pos="10770"/>
      </w:tabs>
      <w:ind w:left="1132"/>
    </w:pPr>
  </w:style>
  <w:style w:type="paragraph" w:customStyle="1" w:styleId="Contents6">
    <w:name w:val="Contents 6"/>
    <w:basedOn w:val="Index"/>
    <w:qFormat/>
    <w:pPr>
      <w:tabs>
        <w:tab w:val="right" w:leader="dot" w:pos="11053"/>
      </w:tabs>
      <w:ind w:left="1415"/>
    </w:pPr>
  </w:style>
  <w:style w:type="paragraph" w:customStyle="1" w:styleId="Contents7">
    <w:name w:val="Contents 7"/>
    <w:basedOn w:val="Index"/>
    <w:qFormat/>
    <w:pPr>
      <w:tabs>
        <w:tab w:val="right" w:leader="dot" w:pos="11336"/>
      </w:tabs>
      <w:ind w:left="1698"/>
    </w:pPr>
  </w:style>
  <w:style w:type="paragraph" w:customStyle="1" w:styleId="Contents8">
    <w:name w:val="Contents 8"/>
    <w:basedOn w:val="Index"/>
    <w:qFormat/>
    <w:pPr>
      <w:tabs>
        <w:tab w:val="right" w:leader="dot" w:pos="11619"/>
      </w:tabs>
      <w:ind w:left="1981"/>
    </w:pPr>
  </w:style>
  <w:style w:type="paragraph" w:customStyle="1" w:styleId="Contents9">
    <w:name w:val="Contents 9"/>
    <w:basedOn w:val="Index"/>
    <w:qFormat/>
    <w:pPr>
      <w:tabs>
        <w:tab w:val="right" w:leader="dot" w:pos="11902"/>
      </w:tabs>
      <w:ind w:left="2264"/>
    </w:pPr>
  </w:style>
  <w:style w:type="paragraph" w:customStyle="1" w:styleId="Tabledesmatiresniveau10">
    <w:name w:val="Table des matières niveau 10"/>
    <w:basedOn w:val="Index"/>
    <w:qFormat/>
    <w:pPr>
      <w:tabs>
        <w:tab w:val="right" w:leader="dot" w:pos="12185"/>
      </w:tabs>
      <w:ind w:left="2547"/>
    </w:pPr>
  </w:style>
  <w:style w:type="paragraph" w:customStyle="1" w:styleId="Indexpersonnalis1">
    <w:name w:val="Index personnalisé 1"/>
    <w:basedOn w:val="Index"/>
    <w:qFormat/>
    <w:pPr>
      <w:tabs>
        <w:tab w:val="right" w:leader="dot" w:pos="9638"/>
      </w:tabs>
    </w:pPr>
  </w:style>
  <w:style w:type="paragraph" w:customStyle="1" w:styleId="Indexpersonnalis2">
    <w:name w:val="Index personnalisé 2"/>
    <w:basedOn w:val="Index"/>
    <w:qFormat/>
    <w:pPr>
      <w:tabs>
        <w:tab w:val="right" w:leader="dot" w:pos="9921"/>
      </w:tabs>
      <w:ind w:left="283"/>
    </w:pPr>
  </w:style>
  <w:style w:type="paragraph" w:customStyle="1" w:styleId="Indexpersonnalis3">
    <w:name w:val="Index personnalisé 3"/>
    <w:basedOn w:val="Index"/>
    <w:qFormat/>
    <w:pPr>
      <w:tabs>
        <w:tab w:val="right" w:leader="dot" w:pos="10204"/>
      </w:tabs>
      <w:ind w:left="566"/>
    </w:pPr>
  </w:style>
  <w:style w:type="paragraph" w:customStyle="1" w:styleId="Indexpersonnalis4">
    <w:name w:val="Index personnalisé 4"/>
    <w:basedOn w:val="Index"/>
    <w:qFormat/>
    <w:pPr>
      <w:tabs>
        <w:tab w:val="right" w:leader="dot" w:pos="10487"/>
      </w:tabs>
      <w:ind w:left="849"/>
    </w:pPr>
  </w:style>
  <w:style w:type="paragraph" w:customStyle="1" w:styleId="Indexpersonnalis5">
    <w:name w:val="Index personnalisé 5"/>
    <w:basedOn w:val="Index"/>
    <w:qFormat/>
    <w:pPr>
      <w:tabs>
        <w:tab w:val="right" w:leader="dot" w:pos="10770"/>
      </w:tabs>
      <w:ind w:left="1132"/>
    </w:pPr>
  </w:style>
  <w:style w:type="paragraph" w:customStyle="1" w:styleId="Indexpersonnalis6">
    <w:name w:val="Index personnalisé 6"/>
    <w:basedOn w:val="Index"/>
    <w:qFormat/>
    <w:pPr>
      <w:tabs>
        <w:tab w:val="right" w:leader="dot" w:pos="11053"/>
      </w:tabs>
      <w:ind w:left="1415"/>
    </w:pPr>
  </w:style>
  <w:style w:type="paragraph" w:customStyle="1" w:styleId="Indexpersonnalis7">
    <w:name w:val="Index personnalisé 7"/>
    <w:basedOn w:val="Index"/>
    <w:qFormat/>
    <w:pPr>
      <w:tabs>
        <w:tab w:val="right" w:leader="dot" w:pos="11336"/>
      </w:tabs>
      <w:ind w:left="1698"/>
    </w:pPr>
  </w:style>
  <w:style w:type="paragraph" w:customStyle="1" w:styleId="Indexpersonnalis8">
    <w:name w:val="Index personnalisé 8"/>
    <w:basedOn w:val="Index"/>
    <w:qFormat/>
    <w:pPr>
      <w:tabs>
        <w:tab w:val="right" w:leader="dot" w:pos="11619"/>
      </w:tabs>
      <w:ind w:left="1981"/>
    </w:pPr>
  </w:style>
  <w:style w:type="paragraph" w:customStyle="1" w:styleId="Indexpersonnalis9">
    <w:name w:val="Index personnalisé 9"/>
    <w:basedOn w:val="Index"/>
    <w:qFormat/>
    <w:pPr>
      <w:tabs>
        <w:tab w:val="right" w:leader="dot" w:pos="11902"/>
      </w:tabs>
      <w:ind w:left="2264"/>
    </w:pPr>
  </w:style>
  <w:style w:type="paragraph" w:customStyle="1" w:styleId="Indexpersonnalis10">
    <w:name w:val="Index personnalisé 10"/>
    <w:basedOn w:val="Index"/>
    <w:qFormat/>
    <w:pPr>
      <w:tabs>
        <w:tab w:val="right" w:leader="dot" w:pos="12185"/>
      </w:tabs>
      <w:ind w:left="2547"/>
    </w:pPr>
  </w:style>
  <w:style w:type="paragraph" w:styleId="Listepuces4">
    <w:name w:val="List Bullet 4"/>
    <w:basedOn w:val="Liste"/>
    <w:qFormat/>
    <w:pPr>
      <w:spacing w:after="120"/>
      <w:ind w:left="1080" w:hanging="360"/>
    </w:pPr>
  </w:style>
  <w:style w:type="paragraph" w:customStyle="1" w:styleId="Numrotation1dbut">
    <w:name w:val="Numérotation 1 début"/>
    <w:basedOn w:val="Liste"/>
    <w:next w:val="Listepuces4"/>
    <w:qFormat/>
    <w:pPr>
      <w:spacing w:before="240" w:after="120"/>
      <w:ind w:left="360" w:hanging="360"/>
    </w:pPr>
  </w:style>
  <w:style w:type="paragraph" w:customStyle="1" w:styleId="Liste31">
    <w:name w:val="Liste 31"/>
    <w:basedOn w:val="Liste"/>
    <w:qFormat/>
    <w:pPr>
      <w:spacing w:after="120"/>
      <w:ind w:left="360" w:hanging="360"/>
    </w:pPr>
  </w:style>
  <w:style w:type="paragraph" w:customStyle="1" w:styleId="Numrotation1fin">
    <w:name w:val="Numérotation 1 fin"/>
    <w:basedOn w:val="Liste"/>
    <w:next w:val="Listepuces4"/>
    <w:qFormat/>
    <w:pPr>
      <w:spacing w:after="240"/>
      <w:ind w:left="360" w:hanging="360"/>
    </w:pPr>
  </w:style>
  <w:style w:type="paragraph" w:customStyle="1" w:styleId="Numrotation1suite">
    <w:name w:val="Numérotation 1 suite"/>
    <w:basedOn w:val="Liste"/>
    <w:qFormat/>
    <w:pPr>
      <w:spacing w:after="120"/>
      <w:ind w:left="360"/>
    </w:pPr>
  </w:style>
  <w:style w:type="paragraph" w:customStyle="1" w:styleId="Listenumros21">
    <w:name w:val="Liste à numéros 21"/>
    <w:basedOn w:val="Liste"/>
    <w:qFormat/>
    <w:pPr>
      <w:spacing w:after="120"/>
      <w:ind w:left="720" w:hanging="360"/>
    </w:pPr>
  </w:style>
  <w:style w:type="paragraph" w:customStyle="1" w:styleId="Numrotation2dbut">
    <w:name w:val="Numérotation 2 début"/>
    <w:basedOn w:val="Liste"/>
    <w:next w:val="Listenumros21"/>
    <w:qFormat/>
    <w:pPr>
      <w:spacing w:before="240" w:after="120"/>
      <w:ind w:left="720" w:hanging="360"/>
    </w:pPr>
  </w:style>
  <w:style w:type="paragraph" w:customStyle="1" w:styleId="Listenumros22">
    <w:name w:val="Liste à numéros 22"/>
    <w:basedOn w:val="Liste"/>
    <w:qFormat/>
    <w:pPr>
      <w:spacing w:after="120"/>
      <w:ind w:left="720" w:hanging="360"/>
    </w:pPr>
  </w:style>
  <w:style w:type="paragraph" w:customStyle="1" w:styleId="Numrotation2fin">
    <w:name w:val="Numérotation 2 fin"/>
    <w:basedOn w:val="Liste"/>
    <w:next w:val="Listenumros21"/>
    <w:qFormat/>
    <w:pPr>
      <w:spacing w:after="240"/>
      <w:ind w:left="720" w:hanging="360"/>
    </w:pPr>
  </w:style>
  <w:style w:type="paragraph" w:customStyle="1" w:styleId="Numrotation2suite">
    <w:name w:val="Numérotation 2 suite"/>
    <w:basedOn w:val="Liste"/>
    <w:qFormat/>
    <w:pPr>
      <w:spacing w:after="120"/>
      <w:ind w:left="720"/>
    </w:pPr>
  </w:style>
  <w:style w:type="paragraph" w:customStyle="1" w:styleId="Listenumros31">
    <w:name w:val="Liste à numéros 31"/>
    <w:basedOn w:val="Liste"/>
    <w:qFormat/>
    <w:pPr>
      <w:spacing w:after="120"/>
      <w:ind w:left="1080" w:hanging="360"/>
    </w:pPr>
  </w:style>
  <w:style w:type="paragraph" w:customStyle="1" w:styleId="Numrotation3dbut">
    <w:name w:val="Numérotation 3 début"/>
    <w:basedOn w:val="Liste"/>
    <w:next w:val="Listenumros31"/>
    <w:qFormat/>
    <w:pPr>
      <w:spacing w:before="240" w:after="120"/>
      <w:ind w:left="1080" w:hanging="360"/>
    </w:pPr>
  </w:style>
  <w:style w:type="paragraph" w:customStyle="1" w:styleId="Listenumros32">
    <w:name w:val="Liste à numéros 32"/>
    <w:basedOn w:val="Liste"/>
    <w:qFormat/>
    <w:pPr>
      <w:spacing w:after="120"/>
      <w:ind w:left="1080" w:hanging="360"/>
    </w:pPr>
  </w:style>
  <w:style w:type="paragraph" w:customStyle="1" w:styleId="Numrotation3fin">
    <w:name w:val="Numérotation 3 fin"/>
    <w:basedOn w:val="Liste"/>
    <w:next w:val="Listenumros31"/>
    <w:qFormat/>
    <w:pPr>
      <w:spacing w:after="240"/>
      <w:ind w:left="1080" w:hanging="360"/>
    </w:pPr>
  </w:style>
  <w:style w:type="paragraph" w:customStyle="1" w:styleId="Numrotation3suite">
    <w:name w:val="Numérotation 3 suite"/>
    <w:basedOn w:val="Liste"/>
    <w:qFormat/>
    <w:pPr>
      <w:spacing w:after="120"/>
      <w:ind w:left="1080"/>
    </w:pPr>
  </w:style>
  <w:style w:type="paragraph" w:customStyle="1" w:styleId="Listenumros41">
    <w:name w:val="Liste à numéros 41"/>
    <w:basedOn w:val="Liste"/>
    <w:qFormat/>
    <w:pPr>
      <w:spacing w:after="120"/>
      <w:ind w:left="1440" w:hanging="360"/>
    </w:pPr>
  </w:style>
  <w:style w:type="paragraph" w:customStyle="1" w:styleId="Numrotation4dbut">
    <w:name w:val="Numérotation 4 début"/>
    <w:basedOn w:val="Liste"/>
    <w:next w:val="Listenumros41"/>
    <w:qFormat/>
    <w:pPr>
      <w:spacing w:before="240" w:after="120"/>
      <w:ind w:left="1440" w:hanging="360"/>
    </w:pPr>
  </w:style>
  <w:style w:type="paragraph" w:customStyle="1" w:styleId="Listenumros42">
    <w:name w:val="Liste à numéros 42"/>
    <w:basedOn w:val="Liste"/>
    <w:qFormat/>
    <w:pPr>
      <w:spacing w:after="120"/>
      <w:ind w:left="1440" w:hanging="360"/>
    </w:pPr>
  </w:style>
  <w:style w:type="paragraph" w:customStyle="1" w:styleId="Numrotation4fin">
    <w:name w:val="Numérotation 4 fin"/>
    <w:basedOn w:val="Liste"/>
    <w:next w:val="Listenumros41"/>
    <w:qFormat/>
    <w:pPr>
      <w:spacing w:after="240"/>
      <w:ind w:left="1440" w:hanging="360"/>
    </w:pPr>
  </w:style>
  <w:style w:type="paragraph" w:customStyle="1" w:styleId="Numrotation4suite">
    <w:name w:val="Numérotation 4 suite"/>
    <w:basedOn w:val="Liste"/>
    <w:qFormat/>
    <w:pPr>
      <w:spacing w:after="120"/>
      <w:ind w:left="1440"/>
    </w:pPr>
  </w:style>
  <w:style w:type="paragraph" w:customStyle="1" w:styleId="Listenumros51">
    <w:name w:val="Liste à numéros 51"/>
    <w:basedOn w:val="Liste"/>
    <w:qFormat/>
    <w:pPr>
      <w:spacing w:after="120"/>
      <w:ind w:left="1800" w:hanging="360"/>
    </w:pPr>
  </w:style>
  <w:style w:type="paragraph" w:customStyle="1" w:styleId="Numrotation5dbut">
    <w:name w:val="Numérotation 5 début"/>
    <w:basedOn w:val="Liste"/>
    <w:next w:val="Listenumros51"/>
    <w:qFormat/>
    <w:pPr>
      <w:spacing w:before="240" w:after="120"/>
      <w:ind w:left="1800" w:hanging="360"/>
    </w:pPr>
  </w:style>
  <w:style w:type="paragraph" w:customStyle="1" w:styleId="Listenumros52">
    <w:name w:val="Liste à numéros 52"/>
    <w:basedOn w:val="Liste"/>
    <w:qFormat/>
    <w:pPr>
      <w:spacing w:after="120"/>
      <w:ind w:left="1800" w:hanging="360"/>
    </w:pPr>
  </w:style>
  <w:style w:type="paragraph" w:customStyle="1" w:styleId="Numrotation5fin">
    <w:name w:val="Numérotation 5 fin"/>
    <w:basedOn w:val="Liste"/>
    <w:next w:val="Listenumros51"/>
    <w:qFormat/>
    <w:pPr>
      <w:spacing w:after="240"/>
      <w:ind w:left="1800" w:hanging="360"/>
    </w:pPr>
  </w:style>
  <w:style w:type="paragraph" w:customStyle="1" w:styleId="Numrotation5suite">
    <w:name w:val="Numérotation 5 suite"/>
    <w:basedOn w:val="Liste"/>
    <w:qFormat/>
    <w:pPr>
      <w:spacing w:after="120"/>
      <w:ind w:left="1800"/>
    </w:pPr>
  </w:style>
  <w:style w:type="paragraph" w:customStyle="1" w:styleId="Titre3demapage">
    <w:name w:val="Titre 3 de ma page"/>
    <w:basedOn w:val="Titre2demapage"/>
    <w:qFormat/>
    <w:rPr>
      <w:b w:val="0"/>
      <w:bCs w:val="0"/>
    </w:rPr>
  </w:style>
  <w:style w:type="paragraph" w:customStyle="1" w:styleId="En-ttedeliste">
    <w:name w:val="En-tête de liste"/>
    <w:basedOn w:val="Standard"/>
    <w:next w:val="Contenudeliste"/>
    <w:qFormat/>
  </w:style>
  <w:style w:type="paragraph" w:customStyle="1" w:styleId="En-ttedroit">
    <w:name w:val="En-tête droit"/>
    <w:basedOn w:val="En-tte"/>
    <w:qFormat/>
    <w:pPr>
      <w:suppressLineNumbers/>
      <w:tabs>
        <w:tab w:val="clear" w:pos="4513"/>
        <w:tab w:val="clear" w:pos="9026"/>
        <w:tab w:val="center" w:pos="4819"/>
        <w:tab w:val="right" w:pos="9638"/>
      </w:tabs>
      <w:jc w:val="right"/>
    </w:pPr>
  </w:style>
  <w:style w:type="paragraph" w:customStyle="1" w:styleId="En-ttegauche">
    <w:name w:val="En-tête gauche"/>
    <w:basedOn w:val="En-tte"/>
    <w:qFormat/>
    <w:pPr>
      <w:suppressLineNumbers/>
      <w:tabs>
        <w:tab w:val="clear" w:pos="4513"/>
        <w:tab w:val="clear" w:pos="9026"/>
        <w:tab w:val="center" w:pos="4819"/>
        <w:tab w:val="right" w:pos="9638"/>
      </w:tabs>
    </w:pPr>
  </w:style>
  <w:style w:type="paragraph" w:customStyle="1" w:styleId="Sender">
    <w:name w:val="Sender"/>
    <w:basedOn w:val="Standard"/>
    <w:qFormat/>
    <w:pPr>
      <w:suppressLineNumbers/>
      <w:spacing w:after="60"/>
    </w:pPr>
  </w:style>
  <w:style w:type="paragraph" w:customStyle="1" w:styleId="Figure">
    <w:name w:val="Figure"/>
    <w:basedOn w:val="Lgende"/>
    <w:qFormat/>
  </w:style>
  <w:style w:type="paragraph" w:styleId="Salutations">
    <w:name w:val="Salutation"/>
    <w:basedOn w:val="Standard"/>
    <w:pPr>
      <w:suppressLineNumbers/>
    </w:pPr>
  </w:style>
  <w:style w:type="paragraph" w:customStyle="1" w:styleId="Illustration">
    <w:name w:val="Illustration"/>
    <w:basedOn w:val="Lgende"/>
    <w:qFormat/>
  </w:style>
  <w:style w:type="paragraph" w:customStyle="1" w:styleId="Indexdobjets1">
    <w:name w:val="Index d'objets 1"/>
    <w:basedOn w:val="Index"/>
    <w:qFormat/>
    <w:pPr>
      <w:tabs>
        <w:tab w:val="right" w:leader="dot" w:pos="9638"/>
      </w:tabs>
    </w:pPr>
  </w:style>
  <w:style w:type="paragraph" w:customStyle="1" w:styleId="Indexdetableaux1">
    <w:name w:val="Index de tableaux 1"/>
    <w:basedOn w:val="Index"/>
    <w:qFormat/>
    <w:pPr>
      <w:tabs>
        <w:tab w:val="right" w:leader="dot" w:pos="9638"/>
      </w:tabs>
    </w:pPr>
  </w:style>
  <w:style w:type="paragraph" w:customStyle="1" w:styleId="Indexdesfigures1">
    <w:name w:val="Index des figures 1"/>
    <w:basedOn w:val="Index"/>
    <w:qFormat/>
    <w:pPr>
      <w:tabs>
        <w:tab w:val="right" w:leader="dot" w:pos="9638"/>
      </w:tabs>
    </w:pPr>
  </w:style>
  <w:style w:type="paragraph" w:styleId="Index1">
    <w:name w:val="index 1"/>
    <w:basedOn w:val="Index"/>
    <w:qFormat/>
  </w:style>
  <w:style w:type="paragraph" w:styleId="Index2">
    <w:name w:val="index 2"/>
    <w:basedOn w:val="Index"/>
    <w:qFormat/>
    <w:pPr>
      <w:ind w:left="283"/>
    </w:pPr>
  </w:style>
  <w:style w:type="paragraph" w:styleId="Index3">
    <w:name w:val="index 3"/>
    <w:basedOn w:val="Index"/>
    <w:qFormat/>
    <w:pPr>
      <w:ind w:left="566"/>
    </w:pPr>
  </w:style>
  <w:style w:type="paragraph" w:customStyle="1" w:styleId="Indexlexicalsparateur">
    <w:name w:val="Index lexical : séparateur"/>
    <w:basedOn w:val="Index"/>
    <w:qFormat/>
  </w:style>
  <w:style w:type="paragraph" w:customStyle="1" w:styleId="Lignehorizontale">
    <w:name w:val="Ligne horizontale"/>
    <w:basedOn w:val="Standard"/>
    <w:next w:val="Textbody"/>
    <w:qFormat/>
    <w:pPr>
      <w:suppressLineNumbers/>
      <w:spacing w:after="283"/>
    </w:pPr>
    <w:rPr>
      <w:sz w:val="12"/>
      <w:szCs w:val="12"/>
    </w:rPr>
  </w:style>
  <w:style w:type="paragraph" w:styleId="Listepuces3">
    <w:name w:val="List Bullet 3"/>
    <w:basedOn w:val="Liste"/>
    <w:qFormat/>
    <w:pPr>
      <w:spacing w:after="120"/>
      <w:ind w:left="720" w:hanging="360"/>
    </w:pPr>
  </w:style>
  <w:style w:type="paragraph" w:customStyle="1" w:styleId="Liste1dbut">
    <w:name w:val="Liste 1 début"/>
    <w:basedOn w:val="Liste"/>
    <w:next w:val="Listepuces3"/>
    <w:qFormat/>
    <w:pPr>
      <w:spacing w:before="240" w:after="120"/>
      <w:ind w:left="360" w:hanging="360"/>
    </w:pPr>
  </w:style>
  <w:style w:type="paragraph" w:customStyle="1" w:styleId="Liste21">
    <w:name w:val="Liste 21"/>
    <w:basedOn w:val="Liste"/>
    <w:qFormat/>
    <w:pPr>
      <w:spacing w:after="120"/>
      <w:ind w:left="360" w:hanging="360"/>
    </w:pPr>
  </w:style>
  <w:style w:type="paragraph" w:customStyle="1" w:styleId="Liste1fin">
    <w:name w:val="Liste 1 fin"/>
    <w:basedOn w:val="Liste"/>
    <w:next w:val="Listepuces3"/>
    <w:qFormat/>
    <w:pPr>
      <w:spacing w:after="240"/>
      <w:ind w:left="360" w:hanging="360"/>
    </w:pPr>
  </w:style>
  <w:style w:type="paragraph" w:customStyle="1" w:styleId="Listecontinue1">
    <w:name w:val="Liste continue1"/>
    <w:basedOn w:val="Liste"/>
    <w:qFormat/>
    <w:pPr>
      <w:spacing w:after="120"/>
      <w:ind w:left="360"/>
    </w:pPr>
  </w:style>
  <w:style w:type="paragraph" w:customStyle="1" w:styleId="Liste2dbut">
    <w:name w:val="Liste 2 début"/>
    <w:basedOn w:val="Liste"/>
    <w:next w:val="Listepuces3"/>
    <w:qFormat/>
    <w:pPr>
      <w:spacing w:before="240" w:after="120"/>
      <w:ind w:left="720" w:hanging="360"/>
    </w:pPr>
  </w:style>
  <w:style w:type="paragraph" w:customStyle="1" w:styleId="Liste2fin">
    <w:name w:val="Liste 2 fin"/>
    <w:basedOn w:val="Liste"/>
    <w:next w:val="Listepuces3"/>
    <w:qFormat/>
    <w:pPr>
      <w:spacing w:after="240"/>
      <w:ind w:left="720" w:hanging="360"/>
    </w:pPr>
  </w:style>
  <w:style w:type="paragraph" w:customStyle="1" w:styleId="Listecontinue21">
    <w:name w:val="Liste continue 21"/>
    <w:basedOn w:val="Liste"/>
    <w:qFormat/>
    <w:pPr>
      <w:spacing w:after="120"/>
      <w:ind w:left="720"/>
    </w:pPr>
  </w:style>
  <w:style w:type="paragraph" w:customStyle="1" w:styleId="Liste3dbut">
    <w:name w:val="Liste 3 début"/>
    <w:basedOn w:val="Liste"/>
    <w:next w:val="Listepuces4"/>
    <w:qFormat/>
    <w:pPr>
      <w:spacing w:before="240" w:after="120"/>
      <w:ind w:left="1080" w:hanging="360"/>
    </w:pPr>
  </w:style>
  <w:style w:type="paragraph" w:customStyle="1" w:styleId="Liste3fin">
    <w:name w:val="Liste 3 fin"/>
    <w:basedOn w:val="Liste"/>
    <w:next w:val="Listepuces4"/>
    <w:qFormat/>
    <w:pPr>
      <w:spacing w:after="240"/>
      <w:ind w:left="1080" w:hanging="360"/>
    </w:pPr>
  </w:style>
  <w:style w:type="paragraph" w:customStyle="1" w:styleId="Listecontinue31">
    <w:name w:val="Liste continue 31"/>
    <w:basedOn w:val="Liste"/>
    <w:qFormat/>
    <w:pPr>
      <w:spacing w:after="120"/>
      <w:ind w:left="1080"/>
    </w:pPr>
  </w:style>
  <w:style w:type="paragraph" w:styleId="Listepuces5">
    <w:name w:val="List Bullet 5"/>
    <w:basedOn w:val="Liste"/>
    <w:qFormat/>
    <w:pPr>
      <w:spacing w:after="120"/>
      <w:ind w:left="1440" w:hanging="360"/>
    </w:pPr>
  </w:style>
  <w:style w:type="paragraph" w:customStyle="1" w:styleId="Liste4dbut">
    <w:name w:val="Liste 4 début"/>
    <w:basedOn w:val="Liste"/>
    <w:next w:val="Listepuces5"/>
    <w:qFormat/>
    <w:pPr>
      <w:spacing w:before="240" w:after="120"/>
      <w:ind w:left="1440" w:hanging="360"/>
    </w:pPr>
  </w:style>
  <w:style w:type="paragraph" w:customStyle="1" w:styleId="Liste4fin">
    <w:name w:val="Liste 4 fin"/>
    <w:basedOn w:val="Liste"/>
    <w:next w:val="Listepuces5"/>
    <w:qFormat/>
    <w:pPr>
      <w:spacing w:after="240"/>
      <w:ind w:left="1440" w:hanging="360"/>
    </w:pPr>
  </w:style>
  <w:style w:type="paragraph" w:customStyle="1" w:styleId="Listecontinue41">
    <w:name w:val="Liste continue 41"/>
    <w:basedOn w:val="Liste"/>
    <w:qFormat/>
    <w:pPr>
      <w:spacing w:after="120"/>
      <w:ind w:left="1440"/>
    </w:pPr>
  </w:style>
  <w:style w:type="paragraph" w:styleId="Listenumros">
    <w:name w:val="List Number"/>
    <w:basedOn w:val="Liste"/>
    <w:qFormat/>
    <w:pPr>
      <w:spacing w:after="120"/>
      <w:ind w:left="1800" w:hanging="360"/>
    </w:pPr>
  </w:style>
  <w:style w:type="paragraph" w:customStyle="1" w:styleId="Liste5dbut">
    <w:name w:val="Liste 5 début"/>
    <w:basedOn w:val="Liste"/>
    <w:next w:val="Listenumros"/>
    <w:qFormat/>
    <w:pPr>
      <w:spacing w:before="240" w:after="120"/>
      <w:ind w:left="1800" w:hanging="360"/>
    </w:pPr>
  </w:style>
  <w:style w:type="paragraph" w:customStyle="1" w:styleId="Liste5fin">
    <w:name w:val="Liste 5 fin"/>
    <w:basedOn w:val="Liste"/>
    <w:next w:val="Listenumros"/>
    <w:qFormat/>
    <w:pPr>
      <w:spacing w:after="240"/>
      <w:ind w:left="1800" w:hanging="360"/>
    </w:pPr>
  </w:style>
  <w:style w:type="paragraph" w:customStyle="1" w:styleId="Listecontinue51">
    <w:name w:val="Liste continue 51"/>
    <w:basedOn w:val="Liste"/>
    <w:qFormat/>
    <w:pPr>
      <w:spacing w:after="120"/>
      <w:ind w:left="1800"/>
    </w:pPr>
  </w:style>
  <w:style w:type="paragraph" w:styleId="Sous-titre">
    <w:name w:val="Subtitle"/>
    <w:basedOn w:val="Titre10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Tableau">
    <w:name w:val="Tableau"/>
    <w:basedOn w:val="Lgende"/>
    <w:qFormat/>
  </w:style>
  <w:style w:type="paragraph" w:customStyle="1" w:styleId="Texte">
    <w:name w:val="Texte"/>
    <w:basedOn w:val="Lgende"/>
    <w:qFormat/>
  </w:style>
  <w:style w:type="paragraph" w:customStyle="1" w:styleId="Texteprformat">
    <w:name w:val="Texte préformaté"/>
    <w:basedOn w:val="Standard"/>
    <w:qFormat/>
    <w:rPr>
      <w:rFonts w:ascii="Liberation Mono" w:eastAsia="Liberation Mono" w:hAnsi="Liberation Mono" w:cs="Liberation Mono"/>
    </w:rPr>
  </w:style>
  <w:style w:type="paragraph" w:customStyle="1" w:styleId="Footnote">
    <w:name w:val="Footnote"/>
    <w:basedOn w:val="Standard"/>
    <w:qFormat/>
    <w:pPr>
      <w:suppressLineNumbers/>
      <w:ind w:left="339" w:hanging="339"/>
    </w:pPr>
  </w:style>
  <w:style w:type="paragraph" w:customStyle="1" w:styleId="Endnote">
    <w:name w:val="Endnote"/>
    <w:basedOn w:val="Standard"/>
    <w:qFormat/>
    <w:pPr>
      <w:suppressLineNumbers/>
      <w:ind w:left="339" w:hanging="339"/>
    </w:pPr>
  </w:style>
  <w:style w:type="paragraph" w:styleId="Signature">
    <w:name w:val="Signature"/>
    <w:basedOn w:val="Standard"/>
    <w:pPr>
      <w:suppressLineNumbers/>
    </w:pPr>
  </w:style>
  <w:style w:type="paragraph" w:customStyle="1" w:styleId="Retraitcorpsdetexte1">
    <w:name w:val="Retrait corps de texte1"/>
    <w:basedOn w:val="Textbody"/>
    <w:qFormat/>
    <w:pPr>
      <w:ind w:firstLine="283"/>
    </w:pPr>
  </w:style>
  <w:style w:type="paragraph" w:customStyle="1" w:styleId="Retraitdeliste">
    <w:name w:val="Retrait de liste"/>
    <w:basedOn w:val="Textbody"/>
    <w:qFormat/>
    <w:pPr>
      <w:tabs>
        <w:tab w:val="left" w:pos="5670"/>
      </w:tabs>
      <w:ind w:left="2835" w:hanging="2551"/>
    </w:pPr>
  </w:style>
  <w:style w:type="paragraph" w:customStyle="1" w:styleId="Pieddepagedroit">
    <w:name w:val="Pied de page droit"/>
    <w:basedOn w:val="Pieddepage"/>
    <w:qFormat/>
    <w:pPr>
      <w:suppressLineNumbers/>
      <w:tabs>
        <w:tab w:val="clear" w:pos="4513"/>
        <w:tab w:val="clear" w:pos="9026"/>
        <w:tab w:val="center" w:pos="4819"/>
        <w:tab w:val="right" w:pos="9638"/>
      </w:tabs>
      <w:jc w:val="right"/>
    </w:pPr>
  </w:style>
  <w:style w:type="paragraph" w:customStyle="1" w:styleId="Pieddepagegauche">
    <w:name w:val="Pied de page gauche"/>
    <w:basedOn w:val="Pieddepage"/>
    <w:qFormat/>
    <w:pPr>
      <w:suppressLineNumbers/>
      <w:tabs>
        <w:tab w:val="clear" w:pos="4513"/>
        <w:tab w:val="clear" w:pos="9026"/>
        <w:tab w:val="center" w:pos="4819"/>
        <w:tab w:val="right" w:pos="9638"/>
      </w:tabs>
    </w:pPr>
  </w:style>
  <w:style w:type="paragraph" w:customStyle="1" w:styleId="En-ttedrEAL">
    <w:name w:val="En-tête drEAL"/>
    <w:basedOn w:val="Textbody"/>
    <w:qFormat/>
    <w:pPr>
      <w:suppressLineNumbers/>
      <w:tabs>
        <w:tab w:val="right" w:pos="9026"/>
      </w:tabs>
      <w:jc w:val="right"/>
    </w:pPr>
    <w:rPr>
      <w:b/>
      <w:bCs/>
      <w:sz w:val="24"/>
      <w:szCs w:val="24"/>
    </w:rPr>
  </w:style>
  <w:style w:type="paragraph" w:customStyle="1" w:styleId="ArrtnLePrfet">
    <w:name w:val="Arrêté n° Le Préfet..."/>
    <w:basedOn w:val="Standard"/>
    <w:qFormat/>
    <w:pPr>
      <w:jc w:val="center"/>
    </w:pPr>
  </w:style>
  <w:style w:type="paragraph" w:customStyle="1" w:styleId="ServiceInfoHeader">
    <w:name w:val="Service Info Header"/>
    <w:basedOn w:val="En-tte"/>
    <w:next w:val="Textbody"/>
    <w:qFormat/>
    <w:pPr>
      <w:spacing w:line="276" w:lineRule="auto"/>
      <w:jc w:val="right"/>
    </w:pPr>
    <w:rPr>
      <w:rFonts w:ascii="Arial Black" w:eastAsia="Arial Black" w:hAnsi="Arial Black" w:cs="Arial Black"/>
      <w:b/>
      <w:bCs/>
      <w:sz w:val="24"/>
      <w:szCs w:val="24"/>
    </w:rPr>
  </w:style>
  <w:style w:type="paragraph" w:styleId="NormalWeb">
    <w:name w:val="Normal (Web)"/>
    <w:basedOn w:val="Standard"/>
    <w:qFormat/>
    <w:pPr>
      <w:spacing w:before="280" w:after="11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lorateurdedocuments1">
    <w:name w:val="Explorateur de documents1"/>
    <w:qFormat/>
    <w:pPr>
      <w:textAlignment w:val="baseline"/>
    </w:pPr>
    <w:rPr>
      <w:rFonts w:ascii="Times New Roman" w:eastAsia="Calibri" w:hAnsi="Times New Roman" w:cs="Times New Roman"/>
    </w:rPr>
  </w:style>
  <w:style w:type="paragraph" w:styleId="Rvision">
    <w:name w:val="Revision"/>
    <w:qFormat/>
    <w:pPr>
      <w:textAlignment w:val="baseline"/>
    </w:pPr>
  </w:style>
  <w:style w:type="paragraph" w:styleId="Objetducommentaire">
    <w:name w:val="annotation subject"/>
    <w:basedOn w:val="Commentaire"/>
    <w:next w:val="Commentaire"/>
    <w:qFormat/>
    <w:rPr>
      <w:b/>
      <w:bCs/>
    </w:rPr>
  </w:style>
  <w:style w:type="paragraph" w:styleId="Commentaire">
    <w:name w:val="annotation text"/>
    <w:basedOn w:val="Standard"/>
    <w:qFormat/>
  </w:style>
  <w:style w:type="paragraph" w:styleId="Textedebulles">
    <w:name w:val="Balloon Text"/>
    <w:basedOn w:val="Standard"/>
    <w:qFormat/>
    <w:rPr>
      <w:rFonts w:ascii="Segoe UI" w:hAnsi="Segoe UI" w:cs="Segoe UI"/>
      <w:sz w:val="18"/>
      <w:szCs w:val="18"/>
    </w:rPr>
  </w:style>
  <w:style w:type="paragraph" w:customStyle="1" w:styleId="TableauNormal1">
    <w:name w:val="Tableau Normal1"/>
    <w:qFormat/>
    <w:pPr>
      <w:textAlignment w:val="baseline"/>
    </w:pPr>
  </w:style>
  <w:style w:type="numbering" w:customStyle="1" w:styleId="Numrotation123">
    <w:name w:val="Numérotation 123"/>
    <w:qFormat/>
  </w:style>
  <w:style w:type="numbering" w:customStyle="1" w:styleId="NumrotationABC">
    <w:name w:val="Numérotation ABC"/>
    <w:qFormat/>
  </w:style>
  <w:style w:type="numbering" w:customStyle="1" w:styleId="NumrotationIVX">
    <w:name w:val="Numérotation IVX"/>
    <w:qFormat/>
  </w:style>
  <w:style w:type="numbering" w:customStyle="1" w:styleId="Numberingabc1">
    <w:name w:val="Numbering abc_1"/>
    <w:qFormat/>
  </w:style>
  <w:style w:type="numbering" w:customStyle="1" w:styleId="Numberingivx1">
    <w:name w:val="Numbering ivx_1"/>
    <w:qFormat/>
  </w:style>
  <w:style w:type="numbering" w:customStyle="1" w:styleId="List11">
    <w:name w:val="List 1_1"/>
    <w:qFormat/>
  </w:style>
  <w:style w:type="numbering" w:customStyle="1" w:styleId="Liste210">
    <w:name w:val="Liste 21"/>
    <w:qFormat/>
  </w:style>
  <w:style w:type="numbering" w:customStyle="1" w:styleId="Liste310">
    <w:name w:val="Liste 31"/>
    <w:qFormat/>
  </w:style>
  <w:style w:type="numbering" w:customStyle="1" w:styleId="Liste41">
    <w:name w:val="Liste 41"/>
    <w:qFormat/>
  </w:style>
  <w:style w:type="numbering" w:customStyle="1" w:styleId="Liste51">
    <w:name w:val="Liste 51"/>
    <w:qFormat/>
  </w:style>
  <w:style w:type="numbering" w:customStyle="1" w:styleId="WW8Num2">
    <w:name w:val="WW8Num2"/>
    <w:qFormat/>
  </w:style>
  <w:style w:type="paragraph" w:customStyle="1" w:styleId="textbody0">
    <w:name w:val="textbody"/>
    <w:basedOn w:val="Normal"/>
    <w:rsid w:val="003E7067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D22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yperlink" Target="http://www.prefectures-regions.gouv.fr/ile-de-franc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4E218-B3BE-4312-9852-02FE80C56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1214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PREFIDF</Company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ESCARGUEIL-RAYNAUD Marion</dc:creator>
  <cp:lastModifiedBy>CARPENTIER Jean</cp:lastModifiedBy>
  <cp:revision>2</cp:revision>
  <cp:lastPrinted>2024-03-20T14:15:00Z</cp:lastPrinted>
  <dcterms:created xsi:type="dcterms:W3CDTF">2024-03-20T14:58:00Z</dcterms:created>
  <dcterms:modified xsi:type="dcterms:W3CDTF">2024-03-20T14:58:00Z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